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C7B14" w14:textId="75FA34C9" w:rsidR="00C77380" w:rsidRPr="00B47A6D" w:rsidRDefault="004559D1" w:rsidP="00C77380">
      <w:pPr>
        <w:pStyle w:val="Heading1"/>
        <w:ind w:left="0" w:firstLine="0"/>
        <w:jc w:val="center"/>
        <w:rPr>
          <w:lang w:val="en-US"/>
        </w:rPr>
      </w:pPr>
      <w:bookmarkStart w:id="0" w:name="_Hlk10975866"/>
      <w:bookmarkStart w:id="1" w:name="_Toc479834936"/>
      <w:bookmarkStart w:id="2" w:name="_Toc34144397"/>
      <w:bookmarkStart w:id="3" w:name="_GoBack"/>
      <w:bookmarkEnd w:id="0"/>
      <w:bookmarkEnd w:id="3"/>
      <w:r w:rsidRPr="00C77380">
        <w:t xml:space="preserve">Додаток </w:t>
      </w:r>
      <w:bookmarkStart w:id="4" w:name="_Toc479834937"/>
      <w:bookmarkEnd w:id="1"/>
      <w:r w:rsidR="00437CEA">
        <w:rPr>
          <w:lang w:val="en-US"/>
        </w:rPr>
        <w:t>X</w:t>
      </w:r>
      <w:r w:rsidR="00E263D3">
        <w:rPr>
          <w:lang w:val="en-US"/>
        </w:rPr>
        <w:t>I</w:t>
      </w:r>
      <w:bookmarkEnd w:id="2"/>
    </w:p>
    <w:p w14:paraId="71DB2497" w14:textId="10B88C62" w:rsidR="00E263D3" w:rsidRPr="00E263D3" w:rsidRDefault="00E263D3" w:rsidP="00E263D3">
      <w:pPr>
        <w:pStyle w:val="Heading1"/>
        <w:ind w:left="0" w:firstLine="0"/>
        <w:jc w:val="center"/>
        <w:rPr>
          <w:sz w:val="32"/>
          <w:szCs w:val="32"/>
        </w:rPr>
      </w:pPr>
      <w:bookmarkStart w:id="5" w:name="_Toc34144398"/>
      <w:bookmarkEnd w:id="4"/>
      <w:r>
        <w:rPr>
          <w:sz w:val="32"/>
          <w:szCs w:val="32"/>
        </w:rPr>
        <w:t>ПРОГРАМА НА ПОДОБРУВАЊЕ</w:t>
      </w:r>
      <w:bookmarkEnd w:id="5"/>
      <w:r>
        <w:rPr>
          <w:sz w:val="32"/>
          <w:szCs w:val="32"/>
        </w:rPr>
        <w:t xml:space="preserve"> </w:t>
      </w:r>
    </w:p>
    <w:p w14:paraId="5D78585F" w14:textId="77777777" w:rsidR="004559D1" w:rsidRPr="004C32AF" w:rsidRDefault="004559D1" w:rsidP="004559D1">
      <w:pPr>
        <w:ind w:firstLine="0"/>
        <w:jc w:val="center"/>
        <w:rPr>
          <w:rFonts w:cs="Arial"/>
          <w:b/>
          <w:sz w:val="22"/>
        </w:rPr>
      </w:pPr>
    </w:p>
    <w:p w14:paraId="6CE30F06" w14:textId="77777777" w:rsidR="004559D1" w:rsidRPr="00C77380" w:rsidRDefault="004559D1" w:rsidP="004559D1">
      <w:pPr>
        <w:ind w:firstLine="0"/>
        <w:jc w:val="center"/>
        <w:rPr>
          <w:rFonts w:cs="Arial"/>
          <w:bCs/>
          <w:sz w:val="22"/>
        </w:rPr>
      </w:pPr>
    </w:p>
    <w:p w14:paraId="5DC44334" w14:textId="77777777" w:rsidR="004559D1" w:rsidRPr="004C32AF" w:rsidRDefault="004559D1" w:rsidP="004559D1">
      <w:pPr>
        <w:ind w:firstLine="0"/>
        <w:jc w:val="center"/>
        <w:rPr>
          <w:rFonts w:cs="Arial"/>
          <w:b/>
          <w:sz w:val="22"/>
        </w:rPr>
      </w:pPr>
    </w:p>
    <w:p w14:paraId="4D52FCA1" w14:textId="07F98576" w:rsidR="004559D1" w:rsidRDefault="004559D1" w:rsidP="004559D1">
      <w:pPr>
        <w:ind w:firstLine="0"/>
        <w:jc w:val="center"/>
        <w:rPr>
          <w:rFonts w:cs="Arial"/>
          <w:b/>
          <w:sz w:val="22"/>
        </w:rPr>
      </w:pPr>
    </w:p>
    <w:p w14:paraId="0A81A243" w14:textId="2FC2B774" w:rsidR="00C77380" w:rsidRDefault="00C77380" w:rsidP="004559D1">
      <w:pPr>
        <w:ind w:firstLine="0"/>
        <w:jc w:val="center"/>
        <w:rPr>
          <w:rFonts w:cs="Arial"/>
          <w:b/>
          <w:sz w:val="22"/>
        </w:rPr>
      </w:pPr>
      <w:r w:rsidRPr="008459B5">
        <w:rPr>
          <w:rFonts w:ascii="Tahoma" w:hAnsi="Tahoma"/>
          <w:noProof/>
          <w:sz w:val="16"/>
          <w:szCs w:val="16"/>
          <w:lang w:val="en-US"/>
        </w:rPr>
        <w:drawing>
          <wp:inline distT="0" distB="0" distL="0" distR="0" wp14:anchorId="4AA3F2CF" wp14:editId="112ABDDE">
            <wp:extent cx="1478280" cy="609600"/>
            <wp:effectExtent l="0" t="0" r="762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405E6" w14:textId="60630E16" w:rsidR="00C77380" w:rsidRDefault="00C77380" w:rsidP="004559D1">
      <w:pPr>
        <w:ind w:firstLine="0"/>
        <w:jc w:val="center"/>
        <w:rPr>
          <w:rFonts w:cs="Arial"/>
          <w:b/>
          <w:sz w:val="22"/>
        </w:rPr>
      </w:pPr>
    </w:p>
    <w:p w14:paraId="43971C88" w14:textId="77777777" w:rsidR="00C77380" w:rsidRPr="004C32AF" w:rsidRDefault="00C77380" w:rsidP="00C77380">
      <w:pPr>
        <w:ind w:firstLine="0"/>
        <w:rPr>
          <w:rFonts w:cs="Arial"/>
          <w:b/>
          <w:sz w:val="22"/>
        </w:rPr>
      </w:pPr>
    </w:p>
    <w:p w14:paraId="03B2850F" w14:textId="77777777" w:rsidR="004559D1" w:rsidRPr="004C32AF" w:rsidRDefault="004559D1" w:rsidP="004559D1">
      <w:pPr>
        <w:ind w:firstLine="0"/>
        <w:jc w:val="center"/>
        <w:rPr>
          <w:rFonts w:cs="Arial"/>
          <w:b/>
          <w:sz w:val="22"/>
        </w:rPr>
      </w:pPr>
    </w:p>
    <w:p w14:paraId="72A73862" w14:textId="3211A447" w:rsidR="004559D1" w:rsidRPr="004C32AF" w:rsidRDefault="00C77380" w:rsidP="004559D1">
      <w:pPr>
        <w:ind w:firstLine="0"/>
        <w:jc w:val="center"/>
        <w:rPr>
          <w:rFonts w:cs="Arial"/>
          <w:b/>
          <w:sz w:val="22"/>
        </w:rPr>
      </w:pPr>
      <w:r w:rsidRPr="008459B5">
        <w:rPr>
          <w:rFonts w:ascii="MAC C Swiss" w:hAnsi="MAC C Swiss"/>
          <w:noProof/>
          <w:lang w:val="en-US"/>
        </w:rPr>
        <w:drawing>
          <wp:inline distT="0" distB="0" distL="0" distR="0" wp14:anchorId="69D80EA2" wp14:editId="20B64AB3">
            <wp:extent cx="3307080" cy="2804160"/>
            <wp:effectExtent l="0" t="0" r="762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627CB" w14:textId="1F12B3D5" w:rsidR="004559D1" w:rsidRPr="00991090" w:rsidRDefault="004559D1" w:rsidP="00991090">
      <w:pPr>
        <w:tabs>
          <w:tab w:val="left" w:pos="3030"/>
        </w:tabs>
        <w:ind w:firstLine="0"/>
        <w:rPr>
          <w:rFonts w:cs="Arial"/>
          <w:b/>
          <w:sz w:val="22"/>
        </w:rPr>
      </w:pPr>
      <w:r w:rsidRPr="004C32AF">
        <w:rPr>
          <w:rFonts w:cs="Arial"/>
          <w:b/>
          <w:sz w:val="22"/>
        </w:rPr>
        <w:tab/>
      </w:r>
    </w:p>
    <w:p w14:paraId="5CF17800" w14:textId="77777777" w:rsidR="004559D1" w:rsidRPr="004C32AF" w:rsidRDefault="004559D1" w:rsidP="004559D1">
      <w:pPr>
        <w:ind w:firstLine="0"/>
        <w:jc w:val="left"/>
        <w:rPr>
          <w:rFonts w:cs="Arial"/>
          <w:color w:val="000000"/>
          <w:sz w:val="22"/>
        </w:rPr>
      </w:pPr>
    </w:p>
    <w:p w14:paraId="6093D68F" w14:textId="77777777" w:rsidR="00C77380" w:rsidRDefault="00C77380" w:rsidP="004559D1">
      <w:pPr>
        <w:spacing w:line="240" w:lineRule="auto"/>
        <w:ind w:firstLine="0"/>
        <w:jc w:val="left"/>
        <w:rPr>
          <w:rFonts w:eastAsia="Times New Roman" w:cs="Arial"/>
          <w:b/>
          <w:sz w:val="22"/>
        </w:rPr>
      </w:pPr>
    </w:p>
    <w:p w14:paraId="6DFED3D2" w14:textId="77777777" w:rsidR="005C6810" w:rsidRDefault="005C6810" w:rsidP="004559D1">
      <w:pPr>
        <w:spacing w:line="240" w:lineRule="auto"/>
        <w:ind w:firstLine="0"/>
        <w:jc w:val="left"/>
        <w:rPr>
          <w:rFonts w:eastAsia="Times New Roman" w:cs="Arial"/>
          <w:b/>
          <w:sz w:val="22"/>
        </w:rPr>
      </w:pPr>
    </w:p>
    <w:p w14:paraId="52F400BF" w14:textId="7E571648" w:rsidR="004559D1" w:rsidRPr="004C32AF" w:rsidRDefault="004559D1" w:rsidP="004559D1">
      <w:pPr>
        <w:spacing w:line="240" w:lineRule="auto"/>
        <w:ind w:firstLine="0"/>
        <w:jc w:val="left"/>
        <w:rPr>
          <w:rFonts w:eastAsia="Times New Roman" w:cs="Arial"/>
          <w:b/>
          <w:sz w:val="22"/>
        </w:rPr>
      </w:pPr>
      <w:r w:rsidRPr="004C32AF">
        <w:rPr>
          <w:rFonts w:eastAsia="Times New Roman" w:cs="Arial"/>
          <w:b/>
          <w:sz w:val="22"/>
        </w:rPr>
        <w:t>Друштвото за Заштита на Животната Средина „ЕКО-ТЕАМ“ ДОО, Скопје</w:t>
      </w:r>
    </w:p>
    <w:p w14:paraId="75CD70FB" w14:textId="72A6B349" w:rsidR="004559D1" w:rsidRPr="004C32AF" w:rsidRDefault="004559D1" w:rsidP="004559D1">
      <w:pPr>
        <w:ind w:firstLine="0"/>
        <w:rPr>
          <w:rFonts w:cs="Arial"/>
          <w:b/>
          <w:sz w:val="22"/>
        </w:rPr>
      </w:pPr>
      <w:r w:rsidRPr="004C32AF">
        <w:rPr>
          <w:rFonts w:cs="Arial"/>
          <w:b/>
          <w:sz w:val="22"/>
        </w:rPr>
        <w:t>Барање за А интегрирана еколошка дозвола</w:t>
      </w:r>
    </w:p>
    <w:p w14:paraId="41137C59" w14:textId="3E6F4F02" w:rsidR="001470FA" w:rsidRPr="004C32AF" w:rsidRDefault="001470FA">
      <w:pPr>
        <w:rPr>
          <w:rFonts w:cs="Arial"/>
          <w:sz w:val="22"/>
        </w:rPr>
      </w:pPr>
    </w:p>
    <w:p w14:paraId="4F36C33D" w14:textId="02ECC7E4" w:rsidR="004559D1" w:rsidRPr="004C32AF" w:rsidRDefault="004559D1">
      <w:pPr>
        <w:rPr>
          <w:rFonts w:cs="Arial"/>
          <w:sz w:val="22"/>
        </w:rPr>
      </w:pPr>
    </w:p>
    <w:p w14:paraId="50BD294E" w14:textId="03E66704" w:rsidR="004559D1" w:rsidRPr="004C32AF" w:rsidRDefault="004559D1">
      <w:pPr>
        <w:rPr>
          <w:rFonts w:cs="Arial"/>
          <w:sz w:val="22"/>
        </w:rPr>
      </w:pPr>
    </w:p>
    <w:p w14:paraId="0825D9C4" w14:textId="2F1FEB94" w:rsidR="004559D1" w:rsidRPr="004C32AF" w:rsidRDefault="004559D1" w:rsidP="004F0FEB">
      <w:pPr>
        <w:ind w:firstLine="0"/>
        <w:rPr>
          <w:rFonts w:cs="Arial"/>
          <w:sz w:val="22"/>
        </w:rPr>
      </w:pPr>
    </w:p>
    <w:p w14:paraId="769D4928" w14:textId="0B0C6CCF" w:rsidR="004559D1" w:rsidRPr="004C32AF" w:rsidRDefault="004559D1">
      <w:pPr>
        <w:rPr>
          <w:rFonts w:cs="Arial"/>
          <w:sz w:val="22"/>
        </w:rPr>
      </w:pPr>
    </w:p>
    <w:p w14:paraId="76B6FC9D" w14:textId="650614CF" w:rsidR="004559D1" w:rsidRPr="004C32AF" w:rsidRDefault="004559D1">
      <w:pPr>
        <w:rPr>
          <w:rFonts w:cs="Arial"/>
          <w:sz w:val="22"/>
        </w:rPr>
      </w:pPr>
    </w:p>
    <w:p w14:paraId="0F28C3CC" w14:textId="77777777" w:rsidR="004559D1" w:rsidRPr="004C32AF" w:rsidRDefault="004559D1" w:rsidP="004559D1">
      <w:pPr>
        <w:ind w:firstLine="0"/>
        <w:jc w:val="center"/>
        <w:rPr>
          <w:rFonts w:cs="Arial"/>
          <w:b/>
          <w:sz w:val="22"/>
        </w:rPr>
      </w:pPr>
      <w:r w:rsidRPr="004C32AF">
        <w:rPr>
          <w:rFonts w:cs="Arial"/>
          <w:b/>
          <w:sz w:val="22"/>
        </w:rPr>
        <w:t>ОПШТИ ПОДАТОЦИ</w:t>
      </w:r>
    </w:p>
    <w:p w14:paraId="29EC2F8B" w14:textId="77777777" w:rsidR="004559D1" w:rsidRPr="00455DEA" w:rsidRDefault="004559D1" w:rsidP="004559D1">
      <w:pPr>
        <w:spacing w:after="200" w:line="276" w:lineRule="auto"/>
        <w:ind w:firstLine="0"/>
        <w:jc w:val="center"/>
        <w:rPr>
          <w:rFonts w:cs="Arial"/>
          <w:bCs/>
          <w:sz w:val="22"/>
        </w:rPr>
      </w:pPr>
      <w:r w:rsidRPr="00455DEA">
        <w:rPr>
          <w:rFonts w:cs="Arial"/>
          <w:bCs/>
          <w:sz w:val="22"/>
        </w:rPr>
        <w:t>СОДРЖИНА:</w:t>
      </w:r>
    </w:p>
    <w:sdt>
      <w:sdtPr>
        <w:rPr>
          <w:rFonts w:ascii="Arial" w:eastAsia="Calibri" w:hAnsi="Arial" w:cs="Times New Roman"/>
          <w:color w:val="auto"/>
          <w:sz w:val="24"/>
          <w:szCs w:val="22"/>
          <w:lang w:val="mk-MK"/>
        </w:rPr>
        <w:id w:val="-4021305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D6342E6" w14:textId="5C3D822B" w:rsidR="00D75239" w:rsidRDefault="00D75239" w:rsidP="00471A64">
          <w:pPr>
            <w:pStyle w:val="TOCHeading"/>
          </w:pPr>
        </w:p>
        <w:p w14:paraId="29B8AA66" w14:textId="3FC01ECF" w:rsidR="001D3539" w:rsidRPr="001D3539" w:rsidRDefault="00D75239">
          <w:pPr>
            <w:pStyle w:val="TOC1"/>
            <w:tabs>
              <w:tab w:val="right" w:leader="dot" w:pos="9016"/>
            </w:tabs>
            <w:rPr>
              <w:rFonts w:eastAsiaTheme="minorEastAsia" w:cs="Arial"/>
              <w:noProof/>
              <w:sz w:val="22"/>
              <w:lang w:val="hr-HR" w:eastAsia="hr-HR"/>
            </w:rPr>
          </w:pPr>
          <w:r w:rsidRPr="00471A64">
            <w:rPr>
              <w:rFonts w:cs="Arial"/>
              <w:sz w:val="22"/>
            </w:rPr>
            <w:fldChar w:fldCharType="begin"/>
          </w:r>
          <w:r w:rsidRPr="00471A64">
            <w:rPr>
              <w:rFonts w:cs="Arial"/>
              <w:sz w:val="22"/>
            </w:rPr>
            <w:instrText xml:space="preserve"> TOC \o "1-3" \h \z \u </w:instrText>
          </w:r>
          <w:r w:rsidRPr="00471A64">
            <w:rPr>
              <w:rFonts w:cs="Arial"/>
              <w:sz w:val="22"/>
            </w:rPr>
            <w:fldChar w:fldCharType="separate"/>
          </w:r>
          <w:hyperlink w:anchor="_Toc34144397" w:history="1">
            <w:r w:rsidR="001D3539" w:rsidRPr="001D3539">
              <w:rPr>
                <w:rStyle w:val="Hyperlink"/>
                <w:rFonts w:cs="Arial"/>
                <w:noProof/>
              </w:rPr>
              <w:t xml:space="preserve">Додаток </w:t>
            </w:r>
            <w:r w:rsidR="001D3539" w:rsidRPr="001D3539">
              <w:rPr>
                <w:rStyle w:val="Hyperlink"/>
                <w:rFonts w:cs="Arial"/>
                <w:noProof/>
                <w:lang w:val="en-US"/>
              </w:rPr>
              <w:t>XI</w:t>
            </w:r>
            <w:r w:rsidR="001D3539" w:rsidRPr="001D3539">
              <w:rPr>
                <w:rFonts w:cs="Arial"/>
                <w:noProof/>
                <w:webHidden/>
              </w:rPr>
              <w:tab/>
            </w:r>
            <w:r w:rsidR="001D3539" w:rsidRPr="001D3539">
              <w:rPr>
                <w:rFonts w:cs="Arial"/>
                <w:noProof/>
                <w:webHidden/>
              </w:rPr>
              <w:fldChar w:fldCharType="begin"/>
            </w:r>
            <w:r w:rsidR="001D3539" w:rsidRPr="001D3539">
              <w:rPr>
                <w:rFonts w:cs="Arial"/>
                <w:noProof/>
                <w:webHidden/>
              </w:rPr>
              <w:instrText xml:space="preserve"> PAGEREF _Toc34144397 \h </w:instrText>
            </w:r>
            <w:r w:rsidR="001D3539" w:rsidRPr="001D3539">
              <w:rPr>
                <w:rFonts w:cs="Arial"/>
                <w:noProof/>
                <w:webHidden/>
              </w:rPr>
            </w:r>
            <w:r w:rsidR="001D3539" w:rsidRPr="001D3539">
              <w:rPr>
                <w:rFonts w:cs="Arial"/>
                <w:noProof/>
                <w:webHidden/>
              </w:rPr>
              <w:fldChar w:fldCharType="separate"/>
            </w:r>
            <w:r w:rsidR="00854F5D">
              <w:rPr>
                <w:rFonts w:cs="Arial"/>
                <w:noProof/>
                <w:webHidden/>
              </w:rPr>
              <w:t>1</w:t>
            </w:r>
            <w:r w:rsidR="001D3539" w:rsidRPr="001D3539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2C6DD11D" w14:textId="356F6C47" w:rsidR="001D3539" w:rsidRPr="001D3539" w:rsidRDefault="00EB1197">
          <w:pPr>
            <w:pStyle w:val="TOC1"/>
            <w:tabs>
              <w:tab w:val="right" w:leader="dot" w:pos="9016"/>
            </w:tabs>
            <w:rPr>
              <w:rFonts w:eastAsiaTheme="minorEastAsia" w:cs="Arial"/>
              <w:noProof/>
              <w:sz w:val="22"/>
              <w:lang w:val="hr-HR" w:eastAsia="hr-HR"/>
            </w:rPr>
          </w:pPr>
          <w:hyperlink w:anchor="_Toc34144398" w:history="1">
            <w:r w:rsidR="001D3539" w:rsidRPr="001D3539">
              <w:rPr>
                <w:rStyle w:val="Hyperlink"/>
                <w:rFonts w:cs="Arial"/>
                <w:noProof/>
              </w:rPr>
              <w:t>ПРОГРАМА НА ПОДОБРУВАЊЕ</w:t>
            </w:r>
            <w:r w:rsidR="001D3539" w:rsidRPr="001D3539">
              <w:rPr>
                <w:rFonts w:cs="Arial"/>
                <w:noProof/>
                <w:webHidden/>
              </w:rPr>
              <w:tab/>
            </w:r>
            <w:r w:rsidR="001D3539" w:rsidRPr="001D3539">
              <w:rPr>
                <w:rFonts w:cs="Arial"/>
                <w:noProof/>
                <w:webHidden/>
              </w:rPr>
              <w:fldChar w:fldCharType="begin"/>
            </w:r>
            <w:r w:rsidR="001D3539" w:rsidRPr="001D3539">
              <w:rPr>
                <w:rFonts w:cs="Arial"/>
                <w:noProof/>
                <w:webHidden/>
              </w:rPr>
              <w:instrText xml:space="preserve"> PAGEREF _Toc34144398 \h </w:instrText>
            </w:r>
            <w:r w:rsidR="001D3539" w:rsidRPr="001D3539">
              <w:rPr>
                <w:rFonts w:cs="Arial"/>
                <w:noProof/>
                <w:webHidden/>
              </w:rPr>
            </w:r>
            <w:r w:rsidR="001D3539" w:rsidRPr="001D3539">
              <w:rPr>
                <w:rFonts w:cs="Arial"/>
                <w:noProof/>
                <w:webHidden/>
              </w:rPr>
              <w:fldChar w:fldCharType="separate"/>
            </w:r>
            <w:r w:rsidR="00854F5D">
              <w:rPr>
                <w:rFonts w:cs="Arial"/>
                <w:noProof/>
                <w:webHidden/>
              </w:rPr>
              <w:t>1</w:t>
            </w:r>
            <w:r w:rsidR="001D3539" w:rsidRPr="001D3539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0BFC1902" w14:textId="3B704225" w:rsidR="001D3539" w:rsidRPr="001D3539" w:rsidRDefault="00EB1197">
          <w:pPr>
            <w:pStyle w:val="TOC2"/>
            <w:tabs>
              <w:tab w:val="right" w:leader="dot" w:pos="9016"/>
            </w:tabs>
            <w:rPr>
              <w:rFonts w:ascii="Arial" w:hAnsi="Arial" w:cs="Arial"/>
              <w:noProof/>
              <w:lang w:val="hr-HR" w:eastAsia="hr-HR"/>
            </w:rPr>
          </w:pPr>
          <w:hyperlink w:anchor="_Toc34144399" w:history="1">
            <w:r w:rsidR="001D3539" w:rsidRPr="001D3539">
              <w:rPr>
                <w:rStyle w:val="Hyperlink"/>
                <w:rFonts w:ascii="Arial" w:hAnsi="Arial" w:cs="Arial"/>
                <w:noProof/>
              </w:rPr>
              <w:t>11.1 Програма за подобрување</w:t>
            </w:r>
            <w:r w:rsidR="001D3539" w:rsidRPr="001D3539">
              <w:rPr>
                <w:rFonts w:ascii="Arial" w:hAnsi="Arial" w:cs="Arial"/>
                <w:noProof/>
                <w:webHidden/>
              </w:rPr>
              <w:tab/>
            </w:r>
            <w:r w:rsidR="001D3539" w:rsidRPr="001D3539">
              <w:rPr>
                <w:rFonts w:ascii="Arial" w:hAnsi="Arial" w:cs="Arial"/>
                <w:noProof/>
                <w:webHidden/>
              </w:rPr>
              <w:fldChar w:fldCharType="begin"/>
            </w:r>
            <w:r w:rsidR="001D3539" w:rsidRPr="001D3539">
              <w:rPr>
                <w:rFonts w:ascii="Arial" w:hAnsi="Arial" w:cs="Arial"/>
                <w:noProof/>
                <w:webHidden/>
              </w:rPr>
              <w:instrText xml:space="preserve"> PAGEREF _Toc34144399 \h </w:instrText>
            </w:r>
            <w:r w:rsidR="001D3539" w:rsidRPr="001D3539">
              <w:rPr>
                <w:rFonts w:ascii="Arial" w:hAnsi="Arial" w:cs="Arial"/>
                <w:noProof/>
                <w:webHidden/>
              </w:rPr>
            </w:r>
            <w:r w:rsidR="001D3539" w:rsidRPr="001D353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54F5D">
              <w:rPr>
                <w:rFonts w:ascii="Arial" w:hAnsi="Arial" w:cs="Arial"/>
                <w:noProof/>
                <w:webHidden/>
              </w:rPr>
              <w:t>3</w:t>
            </w:r>
            <w:r w:rsidR="001D3539" w:rsidRPr="001D353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158228A" w14:textId="72F5FD9B" w:rsidR="001D3539" w:rsidRPr="001D3539" w:rsidRDefault="00EB1197">
          <w:pPr>
            <w:pStyle w:val="TOC2"/>
            <w:tabs>
              <w:tab w:val="right" w:leader="dot" w:pos="9016"/>
            </w:tabs>
            <w:rPr>
              <w:rFonts w:ascii="Arial" w:hAnsi="Arial" w:cs="Arial"/>
              <w:noProof/>
              <w:lang w:val="hr-HR" w:eastAsia="hr-HR"/>
            </w:rPr>
          </w:pPr>
          <w:hyperlink w:anchor="_Toc34144400" w:history="1">
            <w:r w:rsidR="001D3539" w:rsidRPr="001D3539">
              <w:rPr>
                <w:rStyle w:val="Hyperlink"/>
                <w:rFonts w:ascii="Arial" w:hAnsi="Arial" w:cs="Arial"/>
                <w:noProof/>
              </w:rPr>
              <w:t>11.2 Мерки за подобрување</w:t>
            </w:r>
            <w:r w:rsidR="001D3539" w:rsidRPr="001D3539">
              <w:rPr>
                <w:rFonts w:ascii="Arial" w:hAnsi="Arial" w:cs="Arial"/>
                <w:noProof/>
                <w:webHidden/>
              </w:rPr>
              <w:tab/>
            </w:r>
            <w:r w:rsidR="001D3539" w:rsidRPr="001D3539">
              <w:rPr>
                <w:rFonts w:ascii="Arial" w:hAnsi="Arial" w:cs="Arial"/>
                <w:noProof/>
                <w:webHidden/>
              </w:rPr>
              <w:fldChar w:fldCharType="begin"/>
            </w:r>
            <w:r w:rsidR="001D3539" w:rsidRPr="001D3539">
              <w:rPr>
                <w:rFonts w:ascii="Arial" w:hAnsi="Arial" w:cs="Arial"/>
                <w:noProof/>
                <w:webHidden/>
              </w:rPr>
              <w:instrText xml:space="preserve"> PAGEREF _Toc34144400 \h </w:instrText>
            </w:r>
            <w:r w:rsidR="001D3539" w:rsidRPr="001D3539">
              <w:rPr>
                <w:rFonts w:ascii="Arial" w:hAnsi="Arial" w:cs="Arial"/>
                <w:noProof/>
                <w:webHidden/>
              </w:rPr>
            </w:r>
            <w:r w:rsidR="001D3539" w:rsidRPr="001D353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54F5D">
              <w:rPr>
                <w:rFonts w:ascii="Arial" w:hAnsi="Arial" w:cs="Arial"/>
                <w:noProof/>
                <w:webHidden/>
              </w:rPr>
              <w:t>4</w:t>
            </w:r>
            <w:r w:rsidR="001D3539" w:rsidRPr="001D353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40A6DA2" w14:textId="0D31E68C" w:rsidR="00D75239" w:rsidRDefault="00D75239" w:rsidP="00471A64">
          <w:pPr>
            <w:jc w:val="left"/>
          </w:pPr>
          <w:r w:rsidRPr="00471A64">
            <w:rPr>
              <w:rFonts w:cs="Arial"/>
              <w:b/>
              <w:bCs/>
              <w:noProof/>
              <w:sz w:val="22"/>
            </w:rPr>
            <w:fldChar w:fldCharType="end"/>
          </w:r>
        </w:p>
      </w:sdtContent>
    </w:sdt>
    <w:p w14:paraId="564F77A7" w14:textId="5EB52022" w:rsidR="004F0FEB" w:rsidRDefault="004F0FE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659E97CF" w14:textId="763ADDC3" w:rsidR="00287599" w:rsidRDefault="00287599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4B5A7860" w14:textId="68C8E280" w:rsidR="00287599" w:rsidRDefault="00287599" w:rsidP="00471A64">
      <w:pPr>
        <w:spacing w:before="120" w:line="320" w:lineRule="exact"/>
        <w:ind w:firstLine="0"/>
        <w:jc w:val="left"/>
        <w:rPr>
          <w:rFonts w:cs="Arial"/>
          <w:sz w:val="22"/>
        </w:rPr>
      </w:pPr>
    </w:p>
    <w:p w14:paraId="7DA62A5A" w14:textId="6AB3C770" w:rsidR="00287599" w:rsidRDefault="00287599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76F0FF96" w14:textId="547CE031" w:rsidR="00287599" w:rsidRDefault="00287599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55B19B01" w14:textId="12DC5D27" w:rsidR="0000794B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2AEE5ACA" w14:textId="151DC503" w:rsidR="0000794B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321BBE76" w14:textId="6D667B72" w:rsidR="0000794B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0F9AC8AA" w14:textId="3EC5DEDE" w:rsidR="0000794B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4803CAC8" w14:textId="7CDD95A4" w:rsidR="004029F5" w:rsidRDefault="004029F5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5BC2BD9F" w14:textId="5B13E07D" w:rsidR="004029F5" w:rsidRDefault="004029F5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249804E9" w14:textId="3FAE747B" w:rsidR="004029F5" w:rsidRDefault="004029F5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22B77C2F" w14:textId="75FB4849" w:rsidR="004029F5" w:rsidRDefault="004029F5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44110205" w14:textId="050F637F" w:rsidR="004029F5" w:rsidRDefault="004029F5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3A68BD67" w14:textId="720E68A3" w:rsidR="004029F5" w:rsidRDefault="004029F5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2DD1375E" w14:textId="6A2D11D2" w:rsidR="004029F5" w:rsidRDefault="004029F5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5E119DEC" w14:textId="64E45181" w:rsidR="009509A6" w:rsidRDefault="009509A6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2617BBD9" w14:textId="77777777" w:rsidR="009509A6" w:rsidRDefault="009509A6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234CE71B" w14:textId="77777777" w:rsidR="00DD5115" w:rsidRDefault="00DD5115" w:rsidP="001D3539">
      <w:pPr>
        <w:spacing w:before="120" w:line="320" w:lineRule="exact"/>
        <w:ind w:firstLine="0"/>
        <w:rPr>
          <w:rFonts w:cs="Arial"/>
          <w:sz w:val="22"/>
        </w:rPr>
      </w:pPr>
    </w:p>
    <w:p w14:paraId="1A917F04" w14:textId="5AC27F4A" w:rsidR="001D3539" w:rsidRPr="001D3539" w:rsidRDefault="001D3539" w:rsidP="001D3539">
      <w:pPr>
        <w:pStyle w:val="Heading2"/>
        <w:rPr>
          <w:rFonts w:ascii="Arial" w:hAnsi="Arial" w:cs="Arial"/>
          <w:b/>
          <w:bCs/>
          <w:color w:val="000000" w:themeColor="text1"/>
          <w:sz w:val="22"/>
        </w:rPr>
      </w:pPr>
      <w:bookmarkStart w:id="6" w:name="_Toc34144399"/>
      <w:r w:rsidRPr="001D3539">
        <w:rPr>
          <w:rFonts w:ascii="Arial" w:hAnsi="Arial" w:cs="Arial"/>
          <w:b/>
          <w:bCs/>
          <w:color w:val="000000" w:themeColor="text1"/>
        </w:rPr>
        <w:lastRenderedPageBreak/>
        <w:t>11.1 Програма за подобрување</w:t>
      </w:r>
      <w:bookmarkEnd w:id="6"/>
      <w:r w:rsidRPr="001D3539">
        <w:rPr>
          <w:rFonts w:ascii="Arial" w:hAnsi="Arial" w:cs="Arial"/>
          <w:b/>
          <w:bCs/>
          <w:color w:val="000000" w:themeColor="text1"/>
          <w:sz w:val="22"/>
        </w:rPr>
        <w:t xml:space="preserve"> </w:t>
      </w:r>
    </w:p>
    <w:p w14:paraId="5012CD11" w14:textId="1DA6943C" w:rsidR="004029F5" w:rsidRPr="00681A57" w:rsidRDefault="004029F5" w:rsidP="003C36A8">
      <w:pPr>
        <w:spacing w:before="120" w:line="320" w:lineRule="exact"/>
        <w:ind w:firstLine="567"/>
        <w:rPr>
          <w:rFonts w:cs="Arial"/>
          <w:sz w:val="22"/>
        </w:rPr>
      </w:pPr>
      <w:r w:rsidRPr="00681A57">
        <w:rPr>
          <w:rFonts w:cs="Arial"/>
          <w:sz w:val="22"/>
        </w:rPr>
        <w:t>Друштвото за Заштита на Животната Средина „ЕКО-ТЕАМ“ ДОО, Скопје</w:t>
      </w:r>
      <w:r w:rsidR="003760A8" w:rsidRPr="00681A57">
        <w:rPr>
          <w:rFonts w:cs="Arial"/>
          <w:sz w:val="22"/>
        </w:rPr>
        <w:t xml:space="preserve"> постојано работи во насока на заштита на животната средина</w:t>
      </w:r>
      <w:r w:rsidR="00681A57">
        <w:rPr>
          <w:rFonts w:cs="Arial"/>
          <w:sz w:val="22"/>
        </w:rPr>
        <w:t>.</w:t>
      </w:r>
      <w:r w:rsidR="003760A8" w:rsidRPr="00681A57">
        <w:rPr>
          <w:rFonts w:cs="Arial"/>
          <w:sz w:val="22"/>
        </w:rPr>
        <w:t xml:space="preserve"> </w:t>
      </w:r>
      <w:r w:rsidR="00681A57">
        <w:rPr>
          <w:rFonts w:cs="Arial"/>
          <w:sz w:val="22"/>
        </w:rPr>
        <w:t>П</w:t>
      </w:r>
      <w:r w:rsidR="003760A8" w:rsidRPr="00681A57">
        <w:rPr>
          <w:rFonts w:cs="Arial"/>
          <w:sz w:val="22"/>
        </w:rPr>
        <w:t xml:space="preserve">ланира активности со цел подобрување на оперативниот план и напредно управување со аспектите на животната средин. Активностите на инсталацијата се поврзани со </w:t>
      </w:r>
      <w:r w:rsidRPr="00681A57">
        <w:rPr>
          <w:rFonts w:cs="Arial"/>
          <w:sz w:val="22"/>
          <w:lang w:val="ru-RU"/>
        </w:rPr>
        <w:t xml:space="preserve">управување и постапување со отпад </w:t>
      </w:r>
      <w:r w:rsidR="003760A8" w:rsidRPr="00681A57">
        <w:rPr>
          <w:rFonts w:cs="Arial"/>
          <w:sz w:val="22"/>
          <w:lang w:val="ru-RU"/>
        </w:rPr>
        <w:t xml:space="preserve">преку </w:t>
      </w:r>
      <w:r w:rsidR="00681A57" w:rsidRPr="00681A57">
        <w:rPr>
          <w:rFonts w:cs="Arial"/>
          <w:sz w:val="22"/>
          <w:lang w:val="ru-RU"/>
        </w:rPr>
        <w:t xml:space="preserve">дефинирани </w:t>
      </w:r>
      <w:r w:rsidR="003760A8" w:rsidRPr="00681A57">
        <w:rPr>
          <w:rFonts w:cs="Arial"/>
          <w:sz w:val="22"/>
          <w:lang w:val="ru-RU"/>
        </w:rPr>
        <w:t xml:space="preserve">процеси што опфаќаат </w:t>
      </w:r>
      <w:r w:rsidRPr="00681A57">
        <w:rPr>
          <w:rFonts w:cs="Arial"/>
          <w:sz w:val="22"/>
          <w:lang w:val="ru-RU"/>
        </w:rPr>
        <w:t>собирање, складирање</w:t>
      </w:r>
      <w:r w:rsidR="003760A8" w:rsidRPr="00681A57">
        <w:rPr>
          <w:rFonts w:cs="Arial"/>
          <w:sz w:val="22"/>
          <w:lang w:val="ru-RU"/>
        </w:rPr>
        <w:t>,</w:t>
      </w:r>
      <w:r w:rsidRPr="00681A57">
        <w:rPr>
          <w:rFonts w:cs="Arial"/>
          <w:sz w:val="22"/>
          <w:lang w:val="ru-RU"/>
        </w:rPr>
        <w:t xml:space="preserve"> третман на опасен и неопасен отпад, </w:t>
      </w:r>
    </w:p>
    <w:p w14:paraId="0FC2EE29" w14:textId="08A54191" w:rsidR="00DD5115" w:rsidRDefault="00E607AD" w:rsidP="003C36A8">
      <w:pPr>
        <w:spacing w:before="120" w:after="120" w:line="320" w:lineRule="exact"/>
        <w:ind w:firstLine="709"/>
        <w:rPr>
          <w:rFonts w:cs="Arial"/>
          <w:sz w:val="22"/>
        </w:rPr>
      </w:pPr>
      <w:r>
        <w:rPr>
          <w:rFonts w:cs="Arial"/>
          <w:sz w:val="22"/>
        </w:rPr>
        <w:t>Со цел имплементирање, одржување и постојано подобрување</w:t>
      </w:r>
      <w:r w:rsidR="009265BC">
        <w:rPr>
          <w:rFonts w:cs="Arial"/>
          <w:sz w:val="22"/>
        </w:rPr>
        <w:t xml:space="preserve"> на заштитата на животната средина, </w:t>
      </w:r>
      <w:r w:rsidR="00681A57">
        <w:rPr>
          <w:rFonts w:cs="Arial"/>
          <w:sz w:val="22"/>
        </w:rPr>
        <w:t xml:space="preserve">Изработена е </w:t>
      </w:r>
      <w:bookmarkStart w:id="7" w:name="_Hlk34144074"/>
      <w:r w:rsidR="003760A8" w:rsidRPr="00681A57">
        <w:rPr>
          <w:rFonts w:cs="Arial"/>
          <w:sz w:val="22"/>
        </w:rPr>
        <w:t xml:space="preserve">Програма за подобрување </w:t>
      </w:r>
      <w:bookmarkEnd w:id="7"/>
      <w:r w:rsidR="003760A8" w:rsidRPr="00681A57">
        <w:rPr>
          <w:rFonts w:cs="Arial"/>
          <w:sz w:val="22"/>
        </w:rPr>
        <w:t>која ги опфаќа следните активности:</w:t>
      </w:r>
      <w:r>
        <w:rPr>
          <w:rFonts w:cs="Arial"/>
          <w:sz w:val="22"/>
        </w:rPr>
        <w:t xml:space="preserve"> </w:t>
      </w:r>
    </w:p>
    <w:p w14:paraId="2CACEAA5" w14:textId="77777777" w:rsidR="00DD5115" w:rsidRDefault="00681A57" w:rsidP="003C36A8">
      <w:pPr>
        <w:pStyle w:val="ListParagraph"/>
        <w:numPr>
          <w:ilvl w:val="0"/>
          <w:numId w:val="16"/>
        </w:numPr>
        <w:spacing w:before="120" w:after="120" w:line="320" w:lineRule="exact"/>
        <w:rPr>
          <w:rFonts w:cs="Arial"/>
          <w:sz w:val="22"/>
        </w:rPr>
      </w:pPr>
      <w:r w:rsidRPr="00DD5115">
        <w:rPr>
          <w:rFonts w:cs="Arial"/>
          <w:sz w:val="22"/>
        </w:rPr>
        <w:t xml:space="preserve">Подобрување на технолошки и работни процеси, </w:t>
      </w:r>
    </w:p>
    <w:p w14:paraId="5D8AD271" w14:textId="77777777" w:rsidR="00DD5115" w:rsidRDefault="00681A57" w:rsidP="003C36A8">
      <w:pPr>
        <w:pStyle w:val="ListParagraph"/>
        <w:numPr>
          <w:ilvl w:val="0"/>
          <w:numId w:val="16"/>
        </w:numPr>
        <w:spacing w:before="120" w:after="120" w:line="320" w:lineRule="exact"/>
        <w:rPr>
          <w:rFonts w:cs="Arial"/>
          <w:sz w:val="22"/>
        </w:rPr>
      </w:pPr>
      <w:r w:rsidRPr="00DD5115">
        <w:rPr>
          <w:rFonts w:cs="Arial"/>
          <w:sz w:val="22"/>
        </w:rPr>
        <w:t xml:space="preserve">Унапредување на компетентност, </w:t>
      </w:r>
      <w:r w:rsidR="003760A8" w:rsidRPr="00DD5115">
        <w:rPr>
          <w:rFonts w:cs="Arial"/>
          <w:sz w:val="22"/>
        </w:rPr>
        <w:t xml:space="preserve"> </w:t>
      </w:r>
    </w:p>
    <w:p w14:paraId="7D2138D1" w14:textId="77777777" w:rsidR="00DD5115" w:rsidRDefault="00681A57" w:rsidP="003C36A8">
      <w:pPr>
        <w:pStyle w:val="ListParagraph"/>
        <w:numPr>
          <w:ilvl w:val="0"/>
          <w:numId w:val="16"/>
        </w:numPr>
        <w:spacing w:before="120" w:after="120" w:line="320" w:lineRule="exact"/>
        <w:rPr>
          <w:rFonts w:cs="Arial"/>
          <w:sz w:val="22"/>
        </w:rPr>
      </w:pPr>
      <w:r w:rsidRPr="00DD5115">
        <w:rPr>
          <w:rFonts w:cs="Arial"/>
          <w:sz w:val="22"/>
        </w:rPr>
        <w:t xml:space="preserve">Управување со отпадни води, </w:t>
      </w:r>
    </w:p>
    <w:p w14:paraId="5FCA7727" w14:textId="31B80EEC" w:rsidR="00681A57" w:rsidRPr="00DD5115" w:rsidRDefault="00681A57" w:rsidP="003C36A8">
      <w:pPr>
        <w:pStyle w:val="ListParagraph"/>
        <w:numPr>
          <w:ilvl w:val="0"/>
          <w:numId w:val="16"/>
        </w:numPr>
        <w:spacing w:before="120" w:after="120" w:line="320" w:lineRule="exact"/>
        <w:rPr>
          <w:rFonts w:cs="Arial"/>
          <w:sz w:val="22"/>
        </w:rPr>
      </w:pPr>
      <w:r w:rsidRPr="00DD5115">
        <w:rPr>
          <w:rFonts w:cs="Arial"/>
          <w:sz w:val="22"/>
        </w:rPr>
        <w:t>Управување со ризици.</w:t>
      </w:r>
    </w:p>
    <w:p w14:paraId="1E101A91" w14:textId="2A823225" w:rsidR="003760A8" w:rsidRPr="00681A57" w:rsidRDefault="003760A8" w:rsidP="003C36A8">
      <w:pPr>
        <w:spacing w:before="120" w:after="120" w:line="320" w:lineRule="exact"/>
        <w:ind w:firstLine="709"/>
        <w:rPr>
          <w:rFonts w:cs="Arial"/>
          <w:sz w:val="22"/>
        </w:rPr>
      </w:pPr>
      <w:r w:rsidRPr="00681A57">
        <w:rPr>
          <w:rFonts w:cs="Arial"/>
          <w:sz w:val="22"/>
        </w:rPr>
        <w:t>Во продолжение следи преглед на Програмата за подобрување на животната средина и активностите опфатени со неа.</w:t>
      </w:r>
    </w:p>
    <w:p w14:paraId="2FF46938" w14:textId="77777777" w:rsidR="003760A8" w:rsidRDefault="003760A8" w:rsidP="00DA4D90">
      <w:pPr>
        <w:pStyle w:val="ListParagraph"/>
        <w:spacing w:before="120" w:line="320" w:lineRule="exact"/>
        <w:ind w:firstLine="0"/>
        <w:rPr>
          <w:rFonts w:cs="Arial"/>
          <w:sz w:val="22"/>
        </w:rPr>
      </w:pPr>
    </w:p>
    <w:p w14:paraId="7C920781" w14:textId="77777777" w:rsidR="00DA4D90" w:rsidRPr="00DA4D90" w:rsidRDefault="00DA4D90" w:rsidP="00DA4D90">
      <w:pPr>
        <w:rPr>
          <w:lang w:val="hr-HR"/>
        </w:rPr>
      </w:pPr>
    </w:p>
    <w:p w14:paraId="1924DF2A" w14:textId="77777777" w:rsidR="00DA4D90" w:rsidRPr="00DA4D90" w:rsidRDefault="00DA4D90" w:rsidP="00DA4D90">
      <w:pPr>
        <w:rPr>
          <w:lang w:val="hr-HR"/>
        </w:rPr>
      </w:pPr>
    </w:p>
    <w:p w14:paraId="1C2DE5E4" w14:textId="77777777" w:rsidR="00DA4D90" w:rsidRPr="00DA4D90" w:rsidRDefault="00DA4D90" w:rsidP="00DA4D90">
      <w:pPr>
        <w:rPr>
          <w:lang w:val="hr-HR"/>
        </w:rPr>
      </w:pPr>
    </w:p>
    <w:p w14:paraId="4FED3553" w14:textId="77777777" w:rsidR="00DA4D90" w:rsidRPr="00DA4D90" w:rsidRDefault="00DA4D90" w:rsidP="00DA4D90">
      <w:pPr>
        <w:rPr>
          <w:lang w:val="hr-HR"/>
        </w:rPr>
      </w:pPr>
    </w:p>
    <w:p w14:paraId="1EB239CE" w14:textId="77777777" w:rsidR="00DA4D90" w:rsidRPr="00DA4D90" w:rsidRDefault="00DA4D90" w:rsidP="00DA4D90">
      <w:pPr>
        <w:rPr>
          <w:lang w:val="hr-HR"/>
        </w:rPr>
      </w:pPr>
    </w:p>
    <w:p w14:paraId="276E704C" w14:textId="110AF4A5" w:rsidR="00DA4D90" w:rsidRDefault="00DA4D90" w:rsidP="00DA4D90">
      <w:pPr>
        <w:rPr>
          <w:rFonts w:cs="Arial"/>
          <w:sz w:val="22"/>
        </w:rPr>
      </w:pPr>
    </w:p>
    <w:p w14:paraId="6C582964" w14:textId="0D38DE29" w:rsidR="00DA4D90" w:rsidRDefault="00DA4D90" w:rsidP="00DA4D90">
      <w:pPr>
        <w:rPr>
          <w:rFonts w:cs="Arial"/>
          <w:sz w:val="22"/>
        </w:rPr>
      </w:pPr>
    </w:p>
    <w:p w14:paraId="59AF960C" w14:textId="401C2B51" w:rsidR="00DA4D90" w:rsidRDefault="00DA4D90" w:rsidP="00DA4D90">
      <w:pPr>
        <w:rPr>
          <w:rFonts w:cs="Arial"/>
          <w:sz w:val="22"/>
        </w:rPr>
      </w:pPr>
    </w:p>
    <w:p w14:paraId="13B69DEB" w14:textId="5FD4EB87" w:rsidR="00DA4D90" w:rsidRDefault="00DA4D90" w:rsidP="00DA4D90">
      <w:pPr>
        <w:rPr>
          <w:rFonts w:cs="Arial"/>
          <w:sz w:val="22"/>
        </w:rPr>
      </w:pPr>
    </w:p>
    <w:p w14:paraId="065C8BDD" w14:textId="276E4D64" w:rsidR="00DA4D90" w:rsidRDefault="00DA4D90" w:rsidP="00DA4D90">
      <w:pPr>
        <w:rPr>
          <w:rFonts w:cs="Arial"/>
          <w:sz w:val="22"/>
        </w:rPr>
      </w:pPr>
    </w:p>
    <w:p w14:paraId="4D9BC055" w14:textId="6B2E4FE6" w:rsidR="00DA4D90" w:rsidRDefault="00DA4D90" w:rsidP="00DA4D90">
      <w:pPr>
        <w:rPr>
          <w:rFonts w:cs="Arial"/>
          <w:sz w:val="22"/>
        </w:rPr>
      </w:pPr>
    </w:p>
    <w:p w14:paraId="6ABC0E48" w14:textId="4B7CD75E" w:rsidR="00DA4D90" w:rsidRDefault="00DA4D90" w:rsidP="00DA4D90">
      <w:pPr>
        <w:rPr>
          <w:rFonts w:cs="Arial"/>
          <w:sz w:val="22"/>
        </w:rPr>
      </w:pPr>
    </w:p>
    <w:p w14:paraId="0F5F0A9E" w14:textId="4C26FE3A" w:rsidR="00DA4D90" w:rsidRDefault="00DA4D90" w:rsidP="00DA4D90">
      <w:pPr>
        <w:rPr>
          <w:rFonts w:cs="Arial"/>
          <w:sz w:val="22"/>
        </w:rPr>
      </w:pPr>
    </w:p>
    <w:p w14:paraId="0EF3E512" w14:textId="3DA78987" w:rsidR="00DA4D90" w:rsidRDefault="00DA4D90" w:rsidP="00DA4D90">
      <w:pPr>
        <w:rPr>
          <w:rFonts w:cs="Arial"/>
          <w:sz w:val="22"/>
        </w:rPr>
      </w:pPr>
    </w:p>
    <w:p w14:paraId="5F53DD67" w14:textId="2F619EB2" w:rsidR="00DA4D90" w:rsidRDefault="00DA4D90" w:rsidP="00DA4D90">
      <w:pPr>
        <w:rPr>
          <w:rFonts w:cs="Arial"/>
          <w:sz w:val="22"/>
        </w:rPr>
      </w:pPr>
    </w:p>
    <w:p w14:paraId="6FD5E29B" w14:textId="42F5DC19" w:rsidR="00DA4D90" w:rsidRPr="00DA4D90" w:rsidRDefault="00DA4D90">
      <w:pPr>
        <w:ind w:firstLine="0"/>
        <w:rPr>
          <w:lang w:val="hr-HR"/>
        </w:rPr>
        <w:sectPr w:rsidR="00DA4D90" w:rsidRPr="00DA4D90" w:rsidSect="00991090">
          <w:headerReference w:type="default" r:id="rId13"/>
          <w:footerReference w:type="default" r:id="rId14"/>
          <w:pgSz w:w="11906" w:h="16838" w:code="9"/>
          <w:pgMar w:top="1440" w:right="1440" w:bottom="1440" w:left="1440" w:header="708" w:footer="679" w:gutter="0"/>
          <w:cols w:space="708"/>
          <w:titlePg/>
          <w:docGrid w:linePitch="360"/>
        </w:sectPr>
        <w:pPrChange w:id="8" w:author="Vasilika Radeska" w:date="2020-03-02T15:42:00Z">
          <w:pPr>
            <w:spacing w:before="120" w:line="320" w:lineRule="exact"/>
            <w:ind w:firstLine="0"/>
          </w:pPr>
        </w:pPrChange>
      </w:pPr>
    </w:p>
    <w:tbl>
      <w:tblPr>
        <w:tblpPr w:leftFromText="180" w:rightFromText="180" w:vertAnchor="text" w:horzAnchor="margin" w:tblpXSpec="center" w:tblpY="585"/>
        <w:tblOverlap w:val="never"/>
        <w:tblW w:w="12698" w:type="dxa"/>
        <w:tblLook w:val="04A0" w:firstRow="1" w:lastRow="0" w:firstColumn="1" w:lastColumn="0" w:noHBand="0" w:noVBand="1"/>
      </w:tblPr>
      <w:tblGrid>
        <w:gridCol w:w="2611"/>
        <w:gridCol w:w="6499"/>
        <w:gridCol w:w="3588"/>
      </w:tblGrid>
      <w:tr w:rsidR="00DD5115" w:rsidRPr="00DD5115" w14:paraId="17D172D9" w14:textId="77777777" w:rsidTr="00DD5115">
        <w:trPr>
          <w:trHeight w:val="413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13E586B" w14:textId="77777777" w:rsidR="00DD5115" w:rsidRPr="00DD5115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hr-HR" w:eastAsia="hr-HR"/>
              </w:rPr>
              <w:lastRenderedPageBreak/>
              <w:t xml:space="preserve">Активности </w:t>
            </w:r>
          </w:p>
        </w:tc>
        <w:tc>
          <w:tcPr>
            <w:tcW w:w="6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FD2B758" w14:textId="77777777" w:rsidR="00DD5115" w:rsidRPr="00DD5115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Мерки за подобрување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1D086D5" w14:textId="10FAA80F" w:rsidR="00DD5115" w:rsidRPr="00FD5AE1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D511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Период за спроведување на мерките</w:t>
            </w:r>
            <w:r w:rsidR="00FD5AE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r-HR"/>
              </w:rPr>
              <w:t>/фреквенција</w:t>
            </w:r>
          </w:p>
        </w:tc>
      </w:tr>
      <w:tr w:rsidR="00DD5115" w:rsidRPr="00DD5115" w14:paraId="798AB292" w14:textId="77777777" w:rsidTr="00DD5115">
        <w:trPr>
          <w:trHeight w:val="802"/>
        </w:trPr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9DA9" w14:textId="77777777" w:rsidR="00DD5115" w:rsidRPr="00DD5115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r w:rsidRPr="00DD5115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hr-HR"/>
              </w:rPr>
              <w:t>Подобрување на т</w:t>
            </w:r>
            <w:r w:rsidRPr="00DD5115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hr-HR" w:eastAsia="hr-HR"/>
              </w:rPr>
              <w:t>ехнолошки и работни процеси</w:t>
            </w:r>
          </w:p>
        </w:tc>
        <w:tc>
          <w:tcPr>
            <w:tcW w:w="6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4A64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Изработка на документација за ракување, постапување и одржување на процесна опрема, алатки.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br/>
              <w:t>(Постапки и работни упатства и книга за евиденција)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AAAD" w14:textId="668B3BC4" w:rsidR="00DD5115" w:rsidRPr="00DD5115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По инсталирање или набавка на опрема</w:t>
            </w:r>
          </w:p>
        </w:tc>
      </w:tr>
      <w:tr w:rsidR="00DD5115" w:rsidRPr="00DD5115" w14:paraId="738207F3" w14:textId="77777777" w:rsidTr="00DD5115">
        <w:trPr>
          <w:trHeight w:val="700"/>
        </w:trPr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17177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C7C2" w14:textId="28C66B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Редовна проверка, контрола и сервисирање на уреди, опрема, машини и постро</w:t>
            </w:r>
            <w:r w:rsidR="00786021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j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ки.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br/>
              <w:t>(Ажурирање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на книга за едиденција на проверки)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3C09" w14:textId="4F8D9E00" w:rsidR="00DD5115" w:rsidRPr="00DD5115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1 месечно</w:t>
            </w:r>
          </w:p>
        </w:tc>
      </w:tr>
      <w:tr w:rsidR="00DD5115" w:rsidRPr="00DD5115" w14:paraId="5ABD1E19" w14:textId="77777777" w:rsidTr="00DD5115">
        <w:trPr>
          <w:trHeight w:val="384"/>
        </w:trPr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7D795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54F5" w14:textId="15E9029C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 xml:space="preserve">Испитување </w:t>
            </w:r>
            <w:r w:rsidR="00F4114A"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 xml:space="preserve"> под притисок 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на состојба</w:t>
            </w:r>
            <w:r w:rsidR="001C1E66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та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 xml:space="preserve"> на цевководи</w:t>
            </w:r>
            <w:r w:rsidR="001C1E66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те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 xml:space="preserve"> на постројки</w:t>
            </w:r>
            <w:r w:rsidR="001C1E66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те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 xml:space="preserve">. 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0F13" w14:textId="5BA7C9E6" w:rsidR="00DD5115" w:rsidRPr="00DD5115" w:rsidRDefault="001C1E66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1 годишно</w:t>
            </w:r>
          </w:p>
        </w:tc>
      </w:tr>
      <w:tr w:rsidR="00DD5115" w:rsidRPr="00DD5115" w14:paraId="1199C12E" w14:textId="77777777" w:rsidTr="00DD5115">
        <w:trPr>
          <w:trHeight w:val="559"/>
        </w:trPr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888E3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4435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Рационална употреба на ресурси,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 xml:space="preserve"> оптимизација на дозирање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br/>
              <w:t>(Материјали, електрична енергија, вода)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73A2" w14:textId="77777777" w:rsidR="00DD5115" w:rsidRPr="00DD5115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П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остојано</w:t>
            </w:r>
          </w:p>
        </w:tc>
      </w:tr>
      <w:tr w:rsidR="00DD5115" w:rsidRPr="00DD5115" w14:paraId="02E2418B" w14:textId="77777777" w:rsidTr="00DD5115">
        <w:trPr>
          <w:trHeight w:val="294"/>
        </w:trPr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C572" w14:textId="77777777" w:rsidR="00DD5115" w:rsidRPr="00DD5115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hr-HR" w:eastAsia="hr-HR"/>
              </w:rPr>
              <w:t>Унапредување на компетентност</w:t>
            </w:r>
          </w:p>
        </w:tc>
        <w:tc>
          <w:tcPr>
            <w:tcW w:w="6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880C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Обука на вработените  согласно годишен план,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01D7" w14:textId="77777777" w:rsidR="00DD5115" w:rsidRPr="00DD5115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П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остојано</w:t>
            </w:r>
          </w:p>
        </w:tc>
      </w:tr>
      <w:tr w:rsidR="00DD5115" w:rsidRPr="00DD5115" w14:paraId="6FC8E6F3" w14:textId="77777777" w:rsidTr="00DD5115">
        <w:trPr>
          <w:trHeight w:val="515"/>
        </w:trPr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919F5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A925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Посета на саеми, конференции, семинари и работилници за доедукација и следење на напредни технологии од областа,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B274" w14:textId="77777777" w:rsidR="00DD5115" w:rsidRPr="00DD5115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П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остојано</w:t>
            </w:r>
          </w:p>
        </w:tc>
      </w:tr>
      <w:tr w:rsidR="00DD5115" w:rsidRPr="00DD5115" w14:paraId="4131674E" w14:textId="77777777" w:rsidTr="00DD5115">
        <w:trPr>
          <w:trHeight w:val="535"/>
        </w:trPr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FE2E" w14:textId="77777777" w:rsidR="00DD5115" w:rsidRPr="00DD5115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hr-HR" w:eastAsia="hr-HR"/>
              </w:rPr>
              <w:t>Управување со отпадни води</w:t>
            </w:r>
          </w:p>
        </w:tc>
        <w:tc>
          <w:tcPr>
            <w:tcW w:w="6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CE9B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Мониторинг на отпадна вода на испуст во канализационен систем, анализа на податоци,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C402" w14:textId="66813C56" w:rsidR="00DD5115" w:rsidRPr="004548AE" w:rsidRDefault="004548AE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Квартално</w:t>
            </w:r>
          </w:p>
        </w:tc>
      </w:tr>
      <w:tr w:rsidR="00DD5115" w:rsidRPr="00DD5115" w14:paraId="4302C90E" w14:textId="77777777" w:rsidTr="00DD5115">
        <w:trPr>
          <w:trHeight w:val="404"/>
        </w:trPr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4FF5E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7F6F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Изготвување на предлози за подобрување и оптимизирање на количината на отпадна вода,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8757" w14:textId="77777777" w:rsidR="00DD5115" w:rsidRPr="00DD5115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П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о потреба</w:t>
            </w:r>
          </w:p>
        </w:tc>
      </w:tr>
      <w:tr w:rsidR="00DD5115" w:rsidRPr="00DD5115" w14:paraId="4F650AA4" w14:textId="77777777" w:rsidTr="00DD5115">
        <w:trPr>
          <w:trHeight w:val="370"/>
        </w:trPr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7FD9E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86F1" w14:textId="5CBAAA4C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Чистење на сепараторите и канал</w:t>
            </w:r>
            <w:r w:rsidR="005A55D0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и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зациските цевководи,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9EA5" w14:textId="77777777" w:rsidR="00DD5115" w:rsidRPr="00DD5115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1 месечно</w:t>
            </w:r>
          </w:p>
        </w:tc>
      </w:tr>
      <w:tr w:rsidR="00DD5115" w:rsidRPr="00DD5115" w14:paraId="42A6BCBF" w14:textId="77777777" w:rsidTr="00DD5115">
        <w:trPr>
          <w:trHeight w:val="403"/>
        </w:trPr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6023A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644D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Изработка на документација  за одржување на системот за одводнување (постапка, работни упатства и книга за евиденција)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DA47" w14:textId="77777777" w:rsidR="00DD5115" w:rsidRPr="00DD5115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Ажурирање и дополнување по потреба</w:t>
            </w:r>
          </w:p>
        </w:tc>
      </w:tr>
      <w:tr w:rsidR="00DD5115" w:rsidRPr="00DD5115" w14:paraId="1EDFB9F0" w14:textId="77777777" w:rsidTr="00DD5115">
        <w:trPr>
          <w:trHeight w:val="493"/>
        </w:trPr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3B50B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2FAD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Проверка на водонепропусливост на канализационен цевководен систем и CCTV испитување.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E107" w14:textId="77777777" w:rsidR="00DD5115" w:rsidRPr="00DD5115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1 годишно</w:t>
            </w:r>
          </w:p>
        </w:tc>
      </w:tr>
      <w:tr w:rsidR="00DD5115" w:rsidRPr="00DD5115" w14:paraId="15B98B4F" w14:textId="77777777" w:rsidTr="00DD5115">
        <w:trPr>
          <w:trHeight w:val="694"/>
        </w:trPr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F15A" w14:textId="77777777" w:rsidR="00DD5115" w:rsidRPr="00DD5115" w:rsidRDefault="00DD5115" w:rsidP="00DD5115">
            <w:pPr>
              <w:ind w:firstLine="0"/>
              <w:rPr>
                <w:rFonts w:eastAsia="Times New Roman" w:cs="Arial"/>
                <w:i/>
                <w:iCs/>
                <w:sz w:val="20"/>
                <w:szCs w:val="20"/>
                <w:lang w:val="hr-HR" w:eastAsia="hr-HR"/>
              </w:rPr>
            </w:pPr>
          </w:p>
          <w:p w14:paraId="27F3AFE9" w14:textId="77777777" w:rsidR="00DD5115" w:rsidRPr="00DD5115" w:rsidRDefault="00DD5115" w:rsidP="00DD5115">
            <w:pPr>
              <w:spacing w:line="240" w:lineRule="auto"/>
              <w:ind w:firstLine="0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hr-HR" w:eastAsia="hr-HR"/>
              </w:rPr>
              <w:t>Управување со ризици</w:t>
            </w:r>
          </w:p>
          <w:p w14:paraId="4AB0498C" w14:textId="77777777" w:rsidR="00DD5115" w:rsidRPr="00DD5115" w:rsidRDefault="00DD5115" w:rsidP="00DD5115">
            <w:pPr>
              <w:ind w:firstLine="0"/>
              <w:rPr>
                <w:rFonts w:eastAsia="Times New Roman" w:cs="Arial"/>
                <w:i/>
                <w:iCs/>
                <w:sz w:val="20"/>
                <w:szCs w:val="20"/>
                <w:lang w:val="hr-HR"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59C5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 xml:space="preserve">Имплементирање, одржување, и постојано подобрување на системите за квалитет и заштита на животната средина 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val="en-US" w:eastAsia="hr-HR"/>
              </w:rPr>
              <w:t>ISO</w:t>
            </w:r>
            <w:r w:rsidRPr="003C36A8">
              <w:rPr>
                <w:rFonts w:eastAsia="Times New Roman" w:cs="Arial"/>
                <w:color w:val="000000"/>
                <w:sz w:val="20"/>
                <w:szCs w:val="20"/>
                <w:lang w:val="ru-RU" w:eastAsia="hr-HR"/>
              </w:rPr>
              <w:t xml:space="preserve"> 9001 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и</w:t>
            </w:r>
            <w:r w:rsidRPr="003C36A8">
              <w:rPr>
                <w:rFonts w:eastAsia="Times New Roman" w:cs="Arial"/>
                <w:color w:val="000000"/>
                <w:sz w:val="20"/>
                <w:szCs w:val="20"/>
                <w:lang w:val="ru-RU" w:eastAsia="hr-HR"/>
              </w:rPr>
              <w:t xml:space="preserve"> 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val="en-US" w:eastAsia="hr-HR"/>
              </w:rPr>
              <w:t>ISO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 xml:space="preserve"> 14001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D992" w14:textId="77777777" w:rsidR="00DD5115" w:rsidRPr="00DD5115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П</w:t>
            </w: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остојано</w:t>
            </w:r>
          </w:p>
        </w:tc>
      </w:tr>
      <w:tr w:rsidR="00DD5115" w:rsidRPr="00DD5115" w14:paraId="7602FAE1" w14:textId="77777777" w:rsidTr="00DD5115">
        <w:trPr>
          <w:trHeight w:val="694"/>
        </w:trPr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2244D" w14:textId="77777777" w:rsidR="00DD5115" w:rsidRPr="00DD5115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76634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Имплементирање на систем за менаџмент со здравје и безбедност при работа согласно MKC ISO 45001:2018, и сертифицирање.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B6A1" w14:textId="1EF86F83" w:rsidR="00DD5115" w:rsidRPr="00DE56B0" w:rsidRDefault="00DE56B0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Во рок од 2 години</w:t>
            </w:r>
          </w:p>
        </w:tc>
      </w:tr>
      <w:tr w:rsidR="00DD5115" w:rsidRPr="00DD5115" w14:paraId="0D83A106" w14:textId="77777777" w:rsidTr="00DD5115">
        <w:trPr>
          <w:trHeight w:val="479"/>
        </w:trPr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F7303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6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1BDF" w14:textId="77777777" w:rsidR="00DD5115" w:rsidRPr="00DD5115" w:rsidRDefault="00DD5115" w:rsidP="00DD5115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Спроведување на вежби за постапување при инциденти и водење на записи.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157F" w14:textId="77777777" w:rsidR="00DD5115" w:rsidRPr="00DD5115" w:rsidRDefault="00DD5115" w:rsidP="00DD511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</w:pPr>
            <w:r w:rsidRPr="00DD5115">
              <w:rPr>
                <w:rFonts w:eastAsia="Times New Roman" w:cs="Arial"/>
                <w:color w:val="000000"/>
                <w:sz w:val="20"/>
                <w:szCs w:val="20"/>
                <w:lang w:val="hr-HR" w:eastAsia="hr-HR"/>
              </w:rPr>
              <w:t>1 годишно</w:t>
            </w:r>
          </w:p>
        </w:tc>
      </w:tr>
    </w:tbl>
    <w:p w14:paraId="6BD4BAB7" w14:textId="6348E1D6" w:rsidR="00DD5115" w:rsidRPr="00DD5115" w:rsidRDefault="00DD5115" w:rsidP="00DD5115">
      <w:pPr>
        <w:pStyle w:val="Heading2"/>
        <w:rPr>
          <w:rFonts w:ascii="Arial" w:hAnsi="Arial" w:cs="Arial"/>
          <w:b/>
          <w:bCs/>
          <w:color w:val="000000" w:themeColor="text1"/>
        </w:rPr>
      </w:pPr>
      <w:r w:rsidRPr="00DD5115">
        <w:rPr>
          <w:rFonts w:ascii="Arial" w:hAnsi="Arial" w:cs="Arial"/>
          <w:b/>
          <w:bCs/>
          <w:color w:val="000000" w:themeColor="text1"/>
        </w:rPr>
        <w:t xml:space="preserve"> </w:t>
      </w:r>
      <w:bookmarkStart w:id="9" w:name="_Toc34144400"/>
      <w:r w:rsidR="001D3539">
        <w:rPr>
          <w:rFonts w:ascii="Arial" w:hAnsi="Arial" w:cs="Arial"/>
          <w:b/>
          <w:bCs/>
          <w:color w:val="000000" w:themeColor="text1"/>
        </w:rPr>
        <w:t>11.2 Мерки за подобрување</w:t>
      </w:r>
      <w:bookmarkEnd w:id="9"/>
    </w:p>
    <w:sectPr w:rsidR="00DD5115" w:rsidRPr="00DD5115" w:rsidSect="006338B8">
      <w:pgSz w:w="16838" w:h="11906" w:orient="landscape" w:code="9"/>
      <w:pgMar w:top="1440" w:right="1440" w:bottom="1276" w:left="144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FE041" w14:textId="77777777" w:rsidR="00EB1197" w:rsidRDefault="00EB1197" w:rsidP="00461A6B">
      <w:pPr>
        <w:spacing w:line="240" w:lineRule="auto"/>
      </w:pPr>
      <w:r>
        <w:separator/>
      </w:r>
    </w:p>
  </w:endnote>
  <w:endnote w:type="continuationSeparator" w:id="0">
    <w:p w14:paraId="3E08249D" w14:textId="77777777" w:rsidR="00EB1197" w:rsidRDefault="00EB1197" w:rsidP="00461A6B">
      <w:pPr>
        <w:spacing w:line="240" w:lineRule="auto"/>
      </w:pPr>
      <w:r>
        <w:continuationSeparator/>
      </w:r>
    </w:p>
  </w:endnote>
  <w:endnote w:type="continuationNotice" w:id="1">
    <w:p w14:paraId="6EC61C41" w14:textId="77777777" w:rsidR="00EB1197" w:rsidRDefault="00EB119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65111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8AFDA8" w14:textId="2C1003B3" w:rsidR="0000794B" w:rsidRPr="0000794B" w:rsidRDefault="00A00C5C" w:rsidP="00A00C5C">
        <w:pPr>
          <w:pStyle w:val="Header"/>
          <w:tabs>
            <w:tab w:val="clear" w:pos="4513"/>
            <w:tab w:val="clear" w:pos="9026"/>
            <w:tab w:val="left" w:pos="3991"/>
          </w:tabs>
        </w:pPr>
        <w:r>
          <w:tab/>
        </w:r>
      </w:p>
      <w:p w14:paraId="353223F2" w14:textId="77777777" w:rsidR="0000794B" w:rsidRPr="0000794B" w:rsidRDefault="0000794B" w:rsidP="0000794B"/>
      <w:p w14:paraId="5F99D5F3" w14:textId="77777777" w:rsidR="0000794B" w:rsidRPr="0000794B" w:rsidRDefault="00EB1197" w:rsidP="0000794B">
        <w:pPr>
          <w:pBdr>
            <w:top w:val="single" w:sz="4" w:space="1" w:color="A5A5A5" w:themeColor="background1" w:themeShade="A5"/>
          </w:pBdr>
          <w:tabs>
            <w:tab w:val="right" w:pos="9026"/>
          </w:tabs>
          <w:spacing w:line="240" w:lineRule="auto"/>
          <w:rPr>
            <w:rFonts w:ascii="Arial Narrow" w:hAnsi="Arial Narrow" w:cs="Arial"/>
            <w:i/>
            <w:color w:val="808080" w:themeColor="background1" w:themeShade="80"/>
            <w:sz w:val="20"/>
            <w:szCs w:val="20"/>
          </w:rPr>
        </w:pPr>
        <w:sdt>
          <w:sdtPr>
            <w:rPr>
              <w:rFonts w:cs="Arial"/>
              <w:iCs/>
              <w:noProof/>
              <w:color w:val="808080" w:themeColor="background1" w:themeShade="80"/>
              <w:sz w:val="20"/>
              <w:szCs w:val="20"/>
            </w:rPr>
            <w:alias w:val="Company"/>
            <w:id w:val="-1440836582"/>
            <w:placeholder>
              <w:docPart w:val="716BB11E5CC443669B9CE595B128CE17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r w:rsidR="0000794B" w:rsidRPr="0000794B">
              <w:rPr>
                <w:rFonts w:cs="Arial"/>
                <w:iCs/>
                <w:noProof/>
                <w:color w:val="808080" w:themeColor="background1" w:themeShade="80"/>
                <w:sz w:val="20"/>
                <w:szCs w:val="20"/>
              </w:rPr>
              <w:t>„ЕКО-ТЕАМ“ ДОО, Скопје</w:t>
            </w:r>
          </w:sdtContent>
        </w:sdt>
        <w:r w:rsidR="0000794B" w:rsidRPr="0000794B">
          <w:rPr>
            <w:rFonts w:ascii="Arial Narrow" w:hAnsi="Arial Narrow" w:cs="Arial"/>
            <w:i/>
            <w:color w:val="808080" w:themeColor="background1" w:themeShade="80"/>
            <w:sz w:val="20"/>
            <w:szCs w:val="20"/>
          </w:rPr>
          <w:t xml:space="preserve"> </w:t>
        </w:r>
        <w:r w:rsidR="0000794B" w:rsidRPr="0000794B">
          <w:rPr>
            <w:rFonts w:ascii="Arial Narrow" w:hAnsi="Arial Narrow" w:cs="Arial"/>
            <w:i/>
            <w:color w:val="808080" w:themeColor="background1" w:themeShade="80"/>
            <w:sz w:val="20"/>
            <w:szCs w:val="20"/>
          </w:rPr>
          <w:tab/>
        </w:r>
      </w:p>
      <w:p w14:paraId="7C549499" w14:textId="4738574E" w:rsidR="0000794B" w:rsidRDefault="000079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0C5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A9813A1" w14:textId="77777777" w:rsidR="0000794B" w:rsidRPr="0000794B" w:rsidRDefault="0000794B" w:rsidP="000079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06FE1" w14:textId="77777777" w:rsidR="00EB1197" w:rsidRDefault="00EB1197" w:rsidP="00461A6B">
      <w:pPr>
        <w:spacing w:line="240" w:lineRule="auto"/>
      </w:pPr>
      <w:r>
        <w:separator/>
      </w:r>
    </w:p>
  </w:footnote>
  <w:footnote w:type="continuationSeparator" w:id="0">
    <w:p w14:paraId="44C9CB0C" w14:textId="77777777" w:rsidR="00EB1197" w:rsidRDefault="00EB1197" w:rsidP="00461A6B">
      <w:pPr>
        <w:spacing w:line="240" w:lineRule="auto"/>
      </w:pPr>
      <w:r>
        <w:continuationSeparator/>
      </w:r>
    </w:p>
  </w:footnote>
  <w:footnote w:type="continuationNotice" w:id="1">
    <w:p w14:paraId="0F629B4E" w14:textId="77777777" w:rsidR="00EB1197" w:rsidRDefault="00EB119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F285F" w14:textId="77777777" w:rsidR="0000794B" w:rsidRDefault="0000794B" w:rsidP="0000794B">
    <w:pPr>
      <w:pStyle w:val="Header"/>
      <w:jc w:val="center"/>
    </w:pPr>
    <w:r>
      <w:t>Интегрирано спречување и контрола на загадувањето</w:t>
    </w:r>
  </w:p>
  <w:p w14:paraId="447CB0E5" w14:textId="77777777" w:rsidR="0000794B" w:rsidRDefault="0000794B" w:rsidP="0000794B">
    <w:pPr>
      <w:pStyle w:val="Header"/>
      <w:jc w:val="center"/>
    </w:pPr>
    <w:r>
      <w:t>Барање за А-Интегрирана еколошка дозвола</w:t>
    </w:r>
  </w:p>
  <w:p w14:paraId="2ABDD4B8" w14:textId="77777777" w:rsidR="0000794B" w:rsidRDefault="000079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43AB"/>
    <w:multiLevelType w:val="multilevel"/>
    <w:tmpl w:val="57AA98E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41D047C"/>
    <w:multiLevelType w:val="hybridMultilevel"/>
    <w:tmpl w:val="91C475AA"/>
    <w:lvl w:ilvl="0" w:tplc="8AF69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7551B"/>
    <w:multiLevelType w:val="hybridMultilevel"/>
    <w:tmpl w:val="8772C910"/>
    <w:lvl w:ilvl="0" w:tplc="A252A714">
      <w:start w:val="159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Tahoma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FC615A"/>
    <w:multiLevelType w:val="hybridMultilevel"/>
    <w:tmpl w:val="87CE7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06AA9"/>
    <w:multiLevelType w:val="hybridMultilevel"/>
    <w:tmpl w:val="A2C01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67BE1"/>
    <w:multiLevelType w:val="hybridMultilevel"/>
    <w:tmpl w:val="7E284C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A83BC8"/>
    <w:multiLevelType w:val="multilevel"/>
    <w:tmpl w:val="76DAF66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29118A7"/>
    <w:multiLevelType w:val="hybridMultilevel"/>
    <w:tmpl w:val="35D21F9E"/>
    <w:lvl w:ilvl="0" w:tplc="8E6AE9A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A511E8"/>
    <w:multiLevelType w:val="hybridMultilevel"/>
    <w:tmpl w:val="DDB87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EF34B5"/>
    <w:multiLevelType w:val="hybridMultilevel"/>
    <w:tmpl w:val="7BB8D2D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1B41E6"/>
    <w:multiLevelType w:val="hybridMultilevel"/>
    <w:tmpl w:val="9FCA7294"/>
    <w:lvl w:ilvl="0" w:tplc="8AF691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9F7568"/>
    <w:multiLevelType w:val="hybridMultilevel"/>
    <w:tmpl w:val="DC042D58"/>
    <w:lvl w:ilvl="0" w:tplc="8AF69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618E2"/>
    <w:multiLevelType w:val="hybridMultilevel"/>
    <w:tmpl w:val="B97A1B88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AC3552E"/>
    <w:multiLevelType w:val="hybridMultilevel"/>
    <w:tmpl w:val="295CFBE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AEC471E"/>
    <w:multiLevelType w:val="multilevel"/>
    <w:tmpl w:val="955C8A5C"/>
    <w:lvl w:ilvl="0">
      <w:start w:val="1"/>
      <w:numFmt w:val="decimal"/>
      <w:lvlText w:val="%1.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3306"/>
        </w:tabs>
        <w:ind w:left="1286" w:hanging="86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864" w:hanging="86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8195305"/>
    <w:multiLevelType w:val="hybridMultilevel"/>
    <w:tmpl w:val="5A3879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8"/>
  </w:num>
  <w:num w:numId="9">
    <w:abstractNumId w:val="4"/>
  </w:num>
  <w:num w:numId="10">
    <w:abstractNumId w:val="3"/>
  </w:num>
  <w:num w:numId="11">
    <w:abstractNumId w:val="13"/>
  </w:num>
  <w:num w:numId="12">
    <w:abstractNumId w:val="2"/>
  </w:num>
  <w:num w:numId="13">
    <w:abstractNumId w:val="14"/>
  </w:num>
  <w:num w:numId="14">
    <w:abstractNumId w:val="9"/>
  </w:num>
  <w:num w:numId="15">
    <w:abstractNumId w:val="15"/>
  </w:num>
  <w:num w:numId="1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asilika Radeska">
    <w15:presenceInfo w15:providerId="AD" w15:userId="S::vasilika.radeska@ind-eko.hr::17bc50c6-4153-4bdb-b55d-a6bc0c35b2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71E"/>
    <w:rsid w:val="0000234D"/>
    <w:rsid w:val="0000794B"/>
    <w:rsid w:val="000174DE"/>
    <w:rsid w:val="00035826"/>
    <w:rsid w:val="0004678F"/>
    <w:rsid w:val="00055E9E"/>
    <w:rsid w:val="000630B6"/>
    <w:rsid w:val="00065E4C"/>
    <w:rsid w:val="0007520A"/>
    <w:rsid w:val="0009432A"/>
    <w:rsid w:val="000B0F9A"/>
    <w:rsid w:val="000C02D9"/>
    <w:rsid w:val="000C702A"/>
    <w:rsid w:val="000D3787"/>
    <w:rsid w:val="000D7AA1"/>
    <w:rsid w:val="000E5344"/>
    <w:rsid w:val="00104F39"/>
    <w:rsid w:val="00114ACB"/>
    <w:rsid w:val="00115E55"/>
    <w:rsid w:val="001261D9"/>
    <w:rsid w:val="00131387"/>
    <w:rsid w:val="00137A8C"/>
    <w:rsid w:val="001470FA"/>
    <w:rsid w:val="001655F3"/>
    <w:rsid w:val="00184721"/>
    <w:rsid w:val="00191F95"/>
    <w:rsid w:val="001A2382"/>
    <w:rsid w:val="001B12BA"/>
    <w:rsid w:val="001C1E66"/>
    <w:rsid w:val="001C73D7"/>
    <w:rsid w:val="001D3539"/>
    <w:rsid w:val="001D3F8E"/>
    <w:rsid w:val="001D4B88"/>
    <w:rsid w:val="001E27C9"/>
    <w:rsid w:val="001E379B"/>
    <w:rsid w:val="001F0574"/>
    <w:rsid w:val="001F1167"/>
    <w:rsid w:val="00202E67"/>
    <w:rsid w:val="00204585"/>
    <w:rsid w:val="002067C6"/>
    <w:rsid w:val="00216562"/>
    <w:rsid w:val="0023030B"/>
    <w:rsid w:val="00260ACD"/>
    <w:rsid w:val="0026166B"/>
    <w:rsid w:val="00270338"/>
    <w:rsid w:val="00287599"/>
    <w:rsid w:val="002A2DF4"/>
    <w:rsid w:val="002A6500"/>
    <w:rsid w:val="002B04B3"/>
    <w:rsid w:val="002B544C"/>
    <w:rsid w:val="002B7E02"/>
    <w:rsid w:val="002C1358"/>
    <w:rsid w:val="002D327F"/>
    <w:rsid w:val="002E3919"/>
    <w:rsid w:val="002E7E6E"/>
    <w:rsid w:val="00303CF0"/>
    <w:rsid w:val="0033214F"/>
    <w:rsid w:val="0033321D"/>
    <w:rsid w:val="00337910"/>
    <w:rsid w:val="00343B6E"/>
    <w:rsid w:val="003760A8"/>
    <w:rsid w:val="0038218D"/>
    <w:rsid w:val="003874D6"/>
    <w:rsid w:val="00391064"/>
    <w:rsid w:val="003B0B21"/>
    <w:rsid w:val="003C06CA"/>
    <w:rsid w:val="003C36A8"/>
    <w:rsid w:val="003D3BC6"/>
    <w:rsid w:val="003E0244"/>
    <w:rsid w:val="003E5E07"/>
    <w:rsid w:val="003F1240"/>
    <w:rsid w:val="004029F5"/>
    <w:rsid w:val="00406E22"/>
    <w:rsid w:val="00412640"/>
    <w:rsid w:val="004162AC"/>
    <w:rsid w:val="0042286B"/>
    <w:rsid w:val="00434208"/>
    <w:rsid w:val="00437CEA"/>
    <w:rsid w:val="00443DD5"/>
    <w:rsid w:val="00447107"/>
    <w:rsid w:val="004548AE"/>
    <w:rsid w:val="004559D1"/>
    <w:rsid w:val="00455DEA"/>
    <w:rsid w:val="00461A6B"/>
    <w:rsid w:val="004716AE"/>
    <w:rsid w:val="00471A64"/>
    <w:rsid w:val="00476919"/>
    <w:rsid w:val="00477168"/>
    <w:rsid w:val="00492783"/>
    <w:rsid w:val="004972CC"/>
    <w:rsid w:val="004A1BF9"/>
    <w:rsid w:val="004A53E0"/>
    <w:rsid w:val="004B11AB"/>
    <w:rsid w:val="004B33B1"/>
    <w:rsid w:val="004C3020"/>
    <w:rsid w:val="004C32AF"/>
    <w:rsid w:val="004C7401"/>
    <w:rsid w:val="004D4B1E"/>
    <w:rsid w:val="004E0761"/>
    <w:rsid w:val="004E36E0"/>
    <w:rsid w:val="004F0FEB"/>
    <w:rsid w:val="00531624"/>
    <w:rsid w:val="00541D83"/>
    <w:rsid w:val="00544933"/>
    <w:rsid w:val="005450F9"/>
    <w:rsid w:val="00554DC2"/>
    <w:rsid w:val="00562AA7"/>
    <w:rsid w:val="0057551E"/>
    <w:rsid w:val="005762BF"/>
    <w:rsid w:val="00581C68"/>
    <w:rsid w:val="00583C43"/>
    <w:rsid w:val="005A17B5"/>
    <w:rsid w:val="005A55D0"/>
    <w:rsid w:val="005C11D1"/>
    <w:rsid w:val="005C6810"/>
    <w:rsid w:val="00604761"/>
    <w:rsid w:val="00630ACE"/>
    <w:rsid w:val="006338B8"/>
    <w:rsid w:val="00657EDD"/>
    <w:rsid w:val="006618FB"/>
    <w:rsid w:val="00681A57"/>
    <w:rsid w:val="00681AE3"/>
    <w:rsid w:val="00683166"/>
    <w:rsid w:val="006854B5"/>
    <w:rsid w:val="006A16AD"/>
    <w:rsid w:val="006A5CA1"/>
    <w:rsid w:val="006D070C"/>
    <w:rsid w:val="006D67EC"/>
    <w:rsid w:val="006F45F9"/>
    <w:rsid w:val="007074E5"/>
    <w:rsid w:val="007173C0"/>
    <w:rsid w:val="00726C96"/>
    <w:rsid w:val="0073469E"/>
    <w:rsid w:val="00746B45"/>
    <w:rsid w:val="0075276E"/>
    <w:rsid w:val="007651F4"/>
    <w:rsid w:val="00781E78"/>
    <w:rsid w:val="00784E24"/>
    <w:rsid w:val="00786021"/>
    <w:rsid w:val="00790E6E"/>
    <w:rsid w:val="00792B30"/>
    <w:rsid w:val="00795F64"/>
    <w:rsid w:val="007B26A8"/>
    <w:rsid w:val="007D3976"/>
    <w:rsid w:val="007D795A"/>
    <w:rsid w:val="007F5621"/>
    <w:rsid w:val="00801AB6"/>
    <w:rsid w:val="00811A4B"/>
    <w:rsid w:val="00815D24"/>
    <w:rsid w:val="00827015"/>
    <w:rsid w:val="00843C44"/>
    <w:rsid w:val="00844092"/>
    <w:rsid w:val="00851C7E"/>
    <w:rsid w:val="00853B3C"/>
    <w:rsid w:val="00854722"/>
    <w:rsid w:val="00854F5D"/>
    <w:rsid w:val="00873C05"/>
    <w:rsid w:val="0087437F"/>
    <w:rsid w:val="008822E6"/>
    <w:rsid w:val="00886005"/>
    <w:rsid w:val="008A7709"/>
    <w:rsid w:val="008C4FB4"/>
    <w:rsid w:val="008D465D"/>
    <w:rsid w:val="008D6865"/>
    <w:rsid w:val="00921F8C"/>
    <w:rsid w:val="009265BC"/>
    <w:rsid w:val="009300F4"/>
    <w:rsid w:val="009509A6"/>
    <w:rsid w:val="0095142C"/>
    <w:rsid w:val="009515BA"/>
    <w:rsid w:val="00953E79"/>
    <w:rsid w:val="00955346"/>
    <w:rsid w:val="0095571E"/>
    <w:rsid w:val="0096040D"/>
    <w:rsid w:val="00964840"/>
    <w:rsid w:val="00966BAE"/>
    <w:rsid w:val="009753F3"/>
    <w:rsid w:val="009909C4"/>
    <w:rsid w:val="00991090"/>
    <w:rsid w:val="009A1B8E"/>
    <w:rsid w:val="009A7629"/>
    <w:rsid w:val="009B0DA7"/>
    <w:rsid w:val="009B0F38"/>
    <w:rsid w:val="009F1A7F"/>
    <w:rsid w:val="00A00C5C"/>
    <w:rsid w:val="00A22CAE"/>
    <w:rsid w:val="00A30AFE"/>
    <w:rsid w:val="00A310FB"/>
    <w:rsid w:val="00A33632"/>
    <w:rsid w:val="00A3502E"/>
    <w:rsid w:val="00A423CE"/>
    <w:rsid w:val="00A52FC5"/>
    <w:rsid w:val="00A62A74"/>
    <w:rsid w:val="00A759CD"/>
    <w:rsid w:val="00A81722"/>
    <w:rsid w:val="00AC687C"/>
    <w:rsid w:val="00AF67F3"/>
    <w:rsid w:val="00B06C55"/>
    <w:rsid w:val="00B15B88"/>
    <w:rsid w:val="00B16DE4"/>
    <w:rsid w:val="00B339C2"/>
    <w:rsid w:val="00B47A6D"/>
    <w:rsid w:val="00B572FF"/>
    <w:rsid w:val="00B612EE"/>
    <w:rsid w:val="00B624ED"/>
    <w:rsid w:val="00B6780C"/>
    <w:rsid w:val="00B71ED2"/>
    <w:rsid w:val="00B85067"/>
    <w:rsid w:val="00BB0097"/>
    <w:rsid w:val="00BB209D"/>
    <w:rsid w:val="00BB2F80"/>
    <w:rsid w:val="00BC1C32"/>
    <w:rsid w:val="00BD49D5"/>
    <w:rsid w:val="00BD7631"/>
    <w:rsid w:val="00BE536D"/>
    <w:rsid w:val="00BE7249"/>
    <w:rsid w:val="00BF1B02"/>
    <w:rsid w:val="00BF6CB9"/>
    <w:rsid w:val="00C0621F"/>
    <w:rsid w:val="00C20E0F"/>
    <w:rsid w:val="00C2608A"/>
    <w:rsid w:val="00C32FD0"/>
    <w:rsid w:val="00C4718B"/>
    <w:rsid w:val="00C47F2F"/>
    <w:rsid w:val="00C75878"/>
    <w:rsid w:val="00C77380"/>
    <w:rsid w:val="00C9354C"/>
    <w:rsid w:val="00CA71E3"/>
    <w:rsid w:val="00CA7343"/>
    <w:rsid w:val="00CB1745"/>
    <w:rsid w:val="00CE2363"/>
    <w:rsid w:val="00CF376B"/>
    <w:rsid w:val="00CF696B"/>
    <w:rsid w:val="00D2152D"/>
    <w:rsid w:val="00D22AC5"/>
    <w:rsid w:val="00D27A7B"/>
    <w:rsid w:val="00D3761A"/>
    <w:rsid w:val="00D45F97"/>
    <w:rsid w:val="00D6393E"/>
    <w:rsid w:val="00D657B8"/>
    <w:rsid w:val="00D728BA"/>
    <w:rsid w:val="00D74306"/>
    <w:rsid w:val="00D75239"/>
    <w:rsid w:val="00D774F4"/>
    <w:rsid w:val="00D962C3"/>
    <w:rsid w:val="00DA26B9"/>
    <w:rsid w:val="00DA4D42"/>
    <w:rsid w:val="00DA4D90"/>
    <w:rsid w:val="00DD16BB"/>
    <w:rsid w:val="00DD5115"/>
    <w:rsid w:val="00DE2B3A"/>
    <w:rsid w:val="00DE46B6"/>
    <w:rsid w:val="00DE56B0"/>
    <w:rsid w:val="00DF417B"/>
    <w:rsid w:val="00E14826"/>
    <w:rsid w:val="00E15774"/>
    <w:rsid w:val="00E263D3"/>
    <w:rsid w:val="00E3745D"/>
    <w:rsid w:val="00E422AD"/>
    <w:rsid w:val="00E607AD"/>
    <w:rsid w:val="00E63450"/>
    <w:rsid w:val="00E634CB"/>
    <w:rsid w:val="00E7358F"/>
    <w:rsid w:val="00E8162C"/>
    <w:rsid w:val="00E91D55"/>
    <w:rsid w:val="00EA4ADB"/>
    <w:rsid w:val="00EB1197"/>
    <w:rsid w:val="00EB5791"/>
    <w:rsid w:val="00EB73E1"/>
    <w:rsid w:val="00EC7BCD"/>
    <w:rsid w:val="00EF79D2"/>
    <w:rsid w:val="00F07BEF"/>
    <w:rsid w:val="00F31CF6"/>
    <w:rsid w:val="00F33E3C"/>
    <w:rsid w:val="00F4114A"/>
    <w:rsid w:val="00F46D3E"/>
    <w:rsid w:val="00F52EEF"/>
    <w:rsid w:val="00F67511"/>
    <w:rsid w:val="00F7357B"/>
    <w:rsid w:val="00F83987"/>
    <w:rsid w:val="00F86D4C"/>
    <w:rsid w:val="00F96278"/>
    <w:rsid w:val="00FD5AE1"/>
    <w:rsid w:val="00FF0301"/>
    <w:rsid w:val="00F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445F7"/>
  <w15:chartTrackingRefBased/>
  <w15:docId w15:val="{27FF568C-E03E-452B-9BBC-70849083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C68"/>
    <w:pPr>
      <w:spacing w:after="0" w:line="360" w:lineRule="auto"/>
      <w:ind w:firstLine="720"/>
      <w:jc w:val="both"/>
    </w:pPr>
    <w:rPr>
      <w:rFonts w:ascii="Arial" w:eastAsia="Calibri" w:hAnsi="Arial" w:cs="Times New Roman"/>
      <w:sz w:val="24"/>
      <w:lang w:val="mk-MK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59D1"/>
    <w:pPr>
      <w:keepNext/>
      <w:keepLines/>
      <w:spacing w:before="480"/>
      <w:ind w:left="2592" w:firstLine="288"/>
      <w:outlineLvl w:val="0"/>
    </w:pPr>
    <w:rPr>
      <w:rFonts w:eastAsiaTheme="majorEastAsia" w:cs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1A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59D1"/>
    <w:rPr>
      <w:rFonts w:ascii="Arial" w:eastAsiaTheme="majorEastAsia" w:hAnsi="Arial" w:cs="Arial"/>
      <w:b/>
      <w:bCs/>
      <w:sz w:val="28"/>
      <w:szCs w:val="28"/>
      <w:lang w:val="mk-MK"/>
    </w:rPr>
  </w:style>
  <w:style w:type="paragraph" w:styleId="Header">
    <w:name w:val="header"/>
    <w:basedOn w:val="Normal"/>
    <w:link w:val="HeaderChar"/>
    <w:uiPriority w:val="99"/>
    <w:unhideWhenUsed/>
    <w:rsid w:val="00461A6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A6B"/>
    <w:rPr>
      <w:rFonts w:ascii="Arial" w:eastAsia="Calibri" w:hAnsi="Arial" w:cs="Times New Roman"/>
      <w:sz w:val="24"/>
      <w:lang w:val="mk-MK"/>
    </w:rPr>
  </w:style>
  <w:style w:type="paragraph" w:styleId="Footer">
    <w:name w:val="footer"/>
    <w:basedOn w:val="Normal"/>
    <w:link w:val="FooterChar"/>
    <w:uiPriority w:val="99"/>
    <w:unhideWhenUsed/>
    <w:rsid w:val="00461A6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A6B"/>
    <w:rPr>
      <w:rFonts w:ascii="Arial" w:eastAsia="Calibri" w:hAnsi="Arial" w:cs="Times New Roman"/>
      <w:sz w:val="24"/>
      <w:lang w:val="mk-MK"/>
    </w:rPr>
  </w:style>
  <w:style w:type="paragraph" w:styleId="ListParagraph">
    <w:name w:val="List Paragraph"/>
    <w:basedOn w:val="Normal"/>
    <w:link w:val="ListParagraphChar"/>
    <w:uiPriority w:val="34"/>
    <w:qFormat/>
    <w:rsid w:val="001C73D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4972CC"/>
    <w:pPr>
      <w:spacing w:before="240" w:line="259" w:lineRule="auto"/>
      <w:ind w:left="0" w:firstLine="0"/>
      <w:jc w:val="left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972C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972CC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4972CC"/>
    <w:pPr>
      <w:spacing w:after="100" w:line="259" w:lineRule="auto"/>
      <w:ind w:left="220" w:firstLine="0"/>
      <w:jc w:val="left"/>
    </w:pPr>
    <w:rPr>
      <w:rFonts w:asciiTheme="minorHAnsi" w:eastAsiaTheme="minorEastAsia" w:hAnsiTheme="minorHAnsi"/>
      <w:sz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972CC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sz w:val="22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443DD5"/>
    <w:rPr>
      <w:rFonts w:ascii="Arial" w:eastAsia="Calibri" w:hAnsi="Arial" w:cs="Times New Roman"/>
      <w:sz w:val="24"/>
      <w:lang w:val="mk-M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7C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7C6"/>
    <w:rPr>
      <w:rFonts w:ascii="Segoe UI" w:eastAsia="Calibri" w:hAnsi="Segoe UI" w:cs="Segoe UI"/>
      <w:sz w:val="18"/>
      <w:szCs w:val="18"/>
      <w:lang w:val="mk-MK"/>
    </w:rPr>
  </w:style>
  <w:style w:type="character" w:customStyle="1" w:styleId="Heading2Char">
    <w:name w:val="Heading 2 Char"/>
    <w:basedOn w:val="DefaultParagraphFont"/>
    <w:link w:val="Heading2"/>
    <w:uiPriority w:val="9"/>
    <w:rsid w:val="00471A6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mk-MK"/>
    </w:rPr>
  </w:style>
  <w:style w:type="character" w:styleId="CommentReference">
    <w:name w:val="annotation reference"/>
    <w:basedOn w:val="DefaultParagraphFont"/>
    <w:uiPriority w:val="99"/>
    <w:semiHidden/>
    <w:unhideWhenUsed/>
    <w:rsid w:val="003B0B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0B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B21"/>
    <w:rPr>
      <w:rFonts w:ascii="Arial" w:eastAsia="Calibri" w:hAnsi="Arial" w:cs="Times New Roman"/>
      <w:sz w:val="20"/>
      <w:szCs w:val="20"/>
      <w:lang w:val="mk-M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0B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0B21"/>
    <w:rPr>
      <w:rFonts w:ascii="Arial" w:eastAsia="Calibri" w:hAnsi="Arial" w:cs="Times New Roman"/>
      <w:b/>
      <w:bCs/>
      <w:sz w:val="20"/>
      <w:szCs w:val="20"/>
      <w:lang w:val="mk-MK"/>
    </w:rPr>
  </w:style>
  <w:style w:type="character" w:styleId="UnresolvedMention">
    <w:name w:val="Unresolved Mention"/>
    <w:basedOn w:val="DefaultParagraphFont"/>
    <w:uiPriority w:val="99"/>
    <w:unhideWhenUsed/>
    <w:rsid w:val="00E422A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E422A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16BB11E5CC443669B9CE595B128C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B2E89-6EC6-4F68-AFE2-F4089FA05BCD}"/>
      </w:docPartPr>
      <w:docPartBody>
        <w:p w:rsidR="00D11352" w:rsidRDefault="00C10D12" w:rsidP="00C10D12">
          <w:pPr>
            <w:pStyle w:val="716BB11E5CC443669B9CE595B128CE17"/>
          </w:pPr>
          <w:r>
            <w:rPr>
              <w:noProof/>
              <w:color w:val="7F7F7F" w:themeColor="background1" w:themeShade="7F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86E"/>
    <w:rsid w:val="000A303A"/>
    <w:rsid w:val="00146927"/>
    <w:rsid w:val="001D5FBA"/>
    <w:rsid w:val="001E7A6C"/>
    <w:rsid w:val="002017E4"/>
    <w:rsid w:val="00237C7F"/>
    <w:rsid w:val="0036706F"/>
    <w:rsid w:val="00370933"/>
    <w:rsid w:val="003B66BE"/>
    <w:rsid w:val="003D5448"/>
    <w:rsid w:val="004F1E89"/>
    <w:rsid w:val="004F4CD2"/>
    <w:rsid w:val="00541E60"/>
    <w:rsid w:val="00586BF3"/>
    <w:rsid w:val="00591025"/>
    <w:rsid w:val="00636598"/>
    <w:rsid w:val="007023A5"/>
    <w:rsid w:val="008C05C9"/>
    <w:rsid w:val="008C7407"/>
    <w:rsid w:val="0092016B"/>
    <w:rsid w:val="009610F2"/>
    <w:rsid w:val="009A286E"/>
    <w:rsid w:val="009B6013"/>
    <w:rsid w:val="009E6F33"/>
    <w:rsid w:val="00AD2EC5"/>
    <w:rsid w:val="00B8502D"/>
    <w:rsid w:val="00C10D12"/>
    <w:rsid w:val="00C80A5F"/>
    <w:rsid w:val="00D11352"/>
    <w:rsid w:val="00D73E6D"/>
    <w:rsid w:val="00F8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394B68AA8848A4A1EC81E1B9778D97">
    <w:name w:val="33394B68AA8848A4A1EC81E1B9778D97"/>
    <w:rsid w:val="009A286E"/>
  </w:style>
  <w:style w:type="paragraph" w:customStyle="1" w:styleId="C5B0BC7EAE5A44449D848A7A7B37B117">
    <w:name w:val="C5B0BC7EAE5A44449D848A7A7B37B117"/>
    <w:rsid w:val="009A286E"/>
  </w:style>
  <w:style w:type="paragraph" w:customStyle="1" w:styleId="2184697AD79B43D096F8C95F5A3C9205">
    <w:name w:val="2184697AD79B43D096F8C95F5A3C9205"/>
    <w:rsid w:val="009A286E"/>
  </w:style>
  <w:style w:type="paragraph" w:customStyle="1" w:styleId="DE8C8B4F27104ED4815F9D1AFB851BAF">
    <w:name w:val="DE8C8B4F27104ED4815F9D1AFB851BAF"/>
    <w:rsid w:val="009A286E"/>
  </w:style>
  <w:style w:type="paragraph" w:customStyle="1" w:styleId="D8E7D5E8CC874561AF22B937080473B6">
    <w:name w:val="D8E7D5E8CC874561AF22B937080473B6"/>
    <w:rsid w:val="004F1E89"/>
  </w:style>
  <w:style w:type="paragraph" w:customStyle="1" w:styleId="4F76107348FD4C0BA5D11414B07679E5">
    <w:name w:val="4F76107348FD4C0BA5D11414B07679E5"/>
    <w:rsid w:val="004F1E89"/>
  </w:style>
  <w:style w:type="paragraph" w:customStyle="1" w:styleId="46C61F86E27A4D13841902C37F095F16">
    <w:name w:val="46C61F86E27A4D13841902C37F095F16"/>
    <w:rsid w:val="004F1E89"/>
  </w:style>
  <w:style w:type="paragraph" w:customStyle="1" w:styleId="623929C104D64B3DA3ECC80881646A91">
    <w:name w:val="623929C104D64B3DA3ECC80881646A91"/>
    <w:rsid w:val="00636598"/>
  </w:style>
  <w:style w:type="paragraph" w:customStyle="1" w:styleId="07EAF9D131CA47C69C0785EE37293607">
    <w:name w:val="07EAF9D131CA47C69C0785EE37293607"/>
    <w:rsid w:val="00636598"/>
  </w:style>
  <w:style w:type="paragraph" w:customStyle="1" w:styleId="EC91864BDFC74615805166BF402E48C4">
    <w:name w:val="EC91864BDFC74615805166BF402E48C4"/>
    <w:rsid w:val="00636598"/>
  </w:style>
  <w:style w:type="paragraph" w:customStyle="1" w:styleId="464255182935461BB7E4361ABBDE708F">
    <w:name w:val="464255182935461BB7E4361ABBDE708F"/>
    <w:rsid w:val="00636598"/>
  </w:style>
  <w:style w:type="paragraph" w:customStyle="1" w:styleId="401DFA844EDD469293C71420F5462F45">
    <w:name w:val="401DFA844EDD469293C71420F5462F45"/>
    <w:rsid w:val="00636598"/>
  </w:style>
  <w:style w:type="paragraph" w:customStyle="1" w:styleId="55DDCDBF1D6D4A8FAE7241B0F9EE242A">
    <w:name w:val="55DDCDBF1D6D4A8FAE7241B0F9EE242A"/>
    <w:rsid w:val="00636598"/>
  </w:style>
  <w:style w:type="paragraph" w:customStyle="1" w:styleId="F60E780B0264409DB0FFC3807FEE6410">
    <w:name w:val="F60E780B0264409DB0FFC3807FEE6410"/>
    <w:rsid w:val="00636598"/>
  </w:style>
  <w:style w:type="paragraph" w:customStyle="1" w:styleId="79EA7E10E4124D4CA615C877F6380013">
    <w:name w:val="79EA7E10E4124D4CA615C877F6380013"/>
    <w:rsid w:val="00636598"/>
  </w:style>
  <w:style w:type="paragraph" w:customStyle="1" w:styleId="EA13051C94CD497A915F15FC84DD5D21">
    <w:name w:val="EA13051C94CD497A915F15FC84DD5D21"/>
    <w:rsid w:val="00636598"/>
  </w:style>
  <w:style w:type="paragraph" w:customStyle="1" w:styleId="444FC8F3A3494DDF9968B608C321CE5F">
    <w:name w:val="444FC8F3A3494DDF9968B608C321CE5F"/>
    <w:rsid w:val="00370933"/>
    <w:rPr>
      <w:lang w:val="en-US" w:eastAsia="en-US"/>
    </w:rPr>
  </w:style>
  <w:style w:type="paragraph" w:customStyle="1" w:styleId="B0EF51800A554949BA1175EA5BAC571D">
    <w:name w:val="B0EF51800A554949BA1175EA5BAC571D"/>
    <w:rsid w:val="00C10D12"/>
    <w:rPr>
      <w:lang w:val="en-US" w:eastAsia="en-US"/>
    </w:rPr>
  </w:style>
  <w:style w:type="paragraph" w:customStyle="1" w:styleId="670BC05837D841ED83A05338A299F825">
    <w:name w:val="670BC05837D841ED83A05338A299F825"/>
    <w:rsid w:val="00C10D12"/>
    <w:rPr>
      <w:lang w:val="en-US" w:eastAsia="en-US"/>
    </w:rPr>
  </w:style>
  <w:style w:type="paragraph" w:customStyle="1" w:styleId="B396B928B04C40F0A4A3B36B79C7A107">
    <w:name w:val="B396B928B04C40F0A4A3B36B79C7A107"/>
    <w:rsid w:val="00C10D12"/>
    <w:rPr>
      <w:lang w:val="en-US" w:eastAsia="en-US"/>
    </w:rPr>
  </w:style>
  <w:style w:type="paragraph" w:customStyle="1" w:styleId="D5A2470CC91B4B3BB3ED02E0924B6F9E">
    <w:name w:val="D5A2470CC91B4B3BB3ED02E0924B6F9E"/>
    <w:rsid w:val="00C10D12"/>
    <w:rPr>
      <w:lang w:val="en-US" w:eastAsia="en-US"/>
    </w:rPr>
  </w:style>
  <w:style w:type="paragraph" w:customStyle="1" w:styleId="642D3C845980449B85EC58E058883A5A">
    <w:name w:val="642D3C845980449B85EC58E058883A5A"/>
    <w:rsid w:val="00C10D12"/>
    <w:rPr>
      <w:lang w:val="en-US" w:eastAsia="en-US"/>
    </w:rPr>
  </w:style>
  <w:style w:type="paragraph" w:customStyle="1" w:styleId="716BB11E5CC443669B9CE595B128CE17">
    <w:name w:val="716BB11E5CC443669B9CE595B128CE17"/>
    <w:rsid w:val="00C10D12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53B65F3282C64AA34E636382DF4360" ma:contentTypeVersion="7" ma:contentTypeDescription="Create a new document." ma:contentTypeScope="" ma:versionID="75d3e20fde1f189130f6c008376f4b1d">
  <xsd:schema xmlns:xsd="http://www.w3.org/2001/XMLSchema" xmlns:xs="http://www.w3.org/2001/XMLSchema" xmlns:p="http://schemas.microsoft.com/office/2006/metadata/properties" xmlns:ns2="84ca9e2b-150e-4262-841f-aea52a629574" xmlns:ns3="fb38fcb6-356c-4492-8579-e201fc3ed01f" targetNamespace="http://schemas.microsoft.com/office/2006/metadata/properties" ma:root="true" ma:fieldsID="29d86831b9645182c3d4e8eb78301052" ns2:_="" ns3:_="">
    <xsd:import namespace="84ca9e2b-150e-4262-841f-aea52a629574"/>
    <xsd:import namespace="fb38fcb6-356c-4492-8579-e201fc3ed0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ca9e2b-150e-4262-841f-aea52a6295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8fcb6-356c-4492-8579-e201fc3ed01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922DA-9198-4C66-8613-B794681AD2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6DA5DE-BA3A-4A95-92A8-8FA522B412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ca9e2b-150e-4262-841f-aea52a629574"/>
    <ds:schemaRef ds:uri="fb38fcb6-356c-4492-8579-e201fc3ed0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587EB-EEA7-4101-BE87-9C7B6EEAED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170BBC-7BD6-4096-A50C-31B86294A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2519</TotalTime>
  <Pages>4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„ЕКО-ТЕАМ“ ДОО, Скопје</Company>
  <LinksUpToDate>false</LinksUpToDate>
  <CharactersWithSpaces>3244</CharactersWithSpaces>
  <SharedDoc>false</SharedDoc>
  <HLinks>
    <vt:vector size="18" baseType="variant">
      <vt:variant>
        <vt:i4>1966141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_Toc11619138</vt:lpwstr>
      </vt:variant>
      <vt:variant>
        <vt:i4>1114173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_Toc11619137</vt:lpwstr>
      </vt:variant>
      <vt:variant>
        <vt:i4>2162712</vt:i4>
      </vt:variant>
      <vt:variant>
        <vt:i4>0</vt:i4>
      </vt:variant>
      <vt:variant>
        <vt:i4>0</vt:i4>
      </vt:variant>
      <vt:variant>
        <vt:i4>5</vt:i4>
      </vt:variant>
      <vt:variant>
        <vt:lpwstr>mailto:sasa.petrusevska@eko-team.net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Petruševska</dc:creator>
  <cp:keywords/>
  <dc:description/>
  <cp:lastModifiedBy>Saša Petruševska</cp:lastModifiedBy>
  <cp:revision>130</cp:revision>
  <cp:lastPrinted>2020-03-06T08:23:00Z</cp:lastPrinted>
  <dcterms:created xsi:type="dcterms:W3CDTF">2019-06-07T06:05:00Z</dcterms:created>
  <dcterms:modified xsi:type="dcterms:W3CDTF">2020-03-06T08:23:00Z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0x010100F553B65F3282C64AA34E636382DF4360</vt:lpwstr>
  </property>
</Properties>
</file>